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1C" w:rsidRDefault="003D7565">
      <w:pPr>
        <w:kinsoku w:val="0"/>
        <w:overflowPunct w:val="0"/>
        <w:autoSpaceDE/>
        <w:autoSpaceDN/>
        <w:adjustRightInd/>
        <w:spacing w:line="242" w:lineRule="exact"/>
        <w:ind w:right="72"/>
        <w:jc w:val="center"/>
        <w:textAlignment w:val="baseline"/>
        <w:rPr>
          <w:b/>
          <w:bCs/>
          <w:spacing w:val="10"/>
          <w:sz w:val="21"/>
          <w:szCs w:val="21"/>
        </w:rPr>
      </w:pPr>
      <w:r>
        <w:rPr>
          <w:b/>
          <w:bCs/>
          <w:spacing w:val="10"/>
          <w:sz w:val="21"/>
          <w:szCs w:val="21"/>
        </w:rPr>
        <w:t>Resolución</w:t>
      </w:r>
      <w:r w:rsidR="008B738E">
        <w:rPr>
          <w:b/>
          <w:bCs/>
          <w:spacing w:val="10"/>
          <w:sz w:val="21"/>
          <w:szCs w:val="21"/>
        </w:rPr>
        <w:t xml:space="preserve"> N. TAT-2407-2014</w:t>
      </w:r>
    </w:p>
    <w:p w:rsidR="006B041C" w:rsidRDefault="008B738E">
      <w:pPr>
        <w:kinsoku w:val="0"/>
        <w:overflowPunct w:val="0"/>
        <w:autoSpaceDE/>
        <w:autoSpaceDN/>
        <w:adjustRightInd/>
        <w:spacing w:before="265" w:line="267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1"/>
          <w:szCs w:val="21"/>
        </w:rPr>
        <w:t xml:space="preserve">TRIBUNAL ADMINISTRATIVO DE TRANSPORTE. </w:t>
      </w:r>
      <w:r>
        <w:rPr>
          <w:sz w:val="24"/>
          <w:szCs w:val="24"/>
        </w:rPr>
        <w:t xml:space="preserve">San </w:t>
      </w:r>
      <w:r w:rsidR="003D7565">
        <w:rPr>
          <w:sz w:val="24"/>
          <w:szCs w:val="24"/>
        </w:rPr>
        <w:t>José</w:t>
      </w:r>
      <w:r>
        <w:rPr>
          <w:sz w:val="24"/>
          <w:szCs w:val="24"/>
        </w:rPr>
        <w:t>, a las diez horas y treinta y siete minutos del veinticinco de noviembre del dos mil catorce.</w:t>
      </w:r>
    </w:p>
    <w:p w:rsidR="006B041C" w:rsidRDefault="008B738E">
      <w:pPr>
        <w:kinsoku w:val="0"/>
        <w:overflowPunct w:val="0"/>
        <w:autoSpaceDE/>
        <w:autoSpaceDN/>
        <w:adjustRightInd/>
        <w:spacing w:before="266" w:line="269" w:lineRule="exact"/>
        <w:ind w:left="144" w:right="72"/>
        <w:jc w:val="both"/>
        <w:textAlignment w:val="baseline"/>
        <w:rPr>
          <w:b/>
          <w:bCs/>
          <w:sz w:val="21"/>
          <w:szCs w:val="21"/>
        </w:rPr>
      </w:pPr>
      <w:r>
        <w:rPr>
          <w:sz w:val="24"/>
          <w:szCs w:val="24"/>
        </w:rPr>
        <w:t xml:space="preserve">Se conoce </w:t>
      </w:r>
      <w:r>
        <w:rPr>
          <w:b/>
          <w:bCs/>
          <w:sz w:val="21"/>
          <w:szCs w:val="21"/>
        </w:rPr>
        <w:t xml:space="preserve">RECURSO DE APELACION EN SUBSIDIO Y NULIDAD ABSOLUTA CONCOMITANTE, </w:t>
      </w:r>
      <w:r>
        <w:rPr>
          <w:sz w:val="24"/>
          <w:szCs w:val="24"/>
        </w:rPr>
        <w:t xml:space="preserve">interpuesto por </w:t>
      </w:r>
      <w:r>
        <w:rPr>
          <w:b/>
          <w:bCs/>
          <w:sz w:val="21"/>
          <w:szCs w:val="21"/>
        </w:rPr>
        <w:t>A</w:t>
      </w:r>
      <w:r w:rsidR="003D7565">
        <w:rPr>
          <w:b/>
          <w:bCs/>
          <w:sz w:val="21"/>
          <w:szCs w:val="21"/>
        </w:rPr>
        <w:t>.G.T.C.</w:t>
      </w:r>
      <w:r>
        <w:rPr>
          <w:b/>
          <w:bCs/>
          <w:sz w:val="21"/>
          <w:szCs w:val="21"/>
        </w:rPr>
        <w:t xml:space="preserve">, </w:t>
      </w:r>
      <w:r>
        <w:rPr>
          <w:sz w:val="24"/>
          <w:szCs w:val="24"/>
        </w:rPr>
        <w:t>c</w:t>
      </w:r>
      <w:r w:rsidR="003D7565">
        <w:rPr>
          <w:sz w:val="24"/>
          <w:szCs w:val="24"/>
        </w:rPr>
        <w:t>é</w:t>
      </w:r>
      <w:r>
        <w:rPr>
          <w:sz w:val="24"/>
          <w:szCs w:val="24"/>
        </w:rPr>
        <w:t xml:space="preserve">dula de </w:t>
      </w:r>
      <w:proofErr w:type="gramStart"/>
      <w:r>
        <w:rPr>
          <w:sz w:val="24"/>
          <w:szCs w:val="24"/>
        </w:rPr>
        <w:t xml:space="preserve">identidad </w:t>
      </w:r>
      <w:r w:rsidR="003D7565"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, en</w:t>
      </w:r>
      <w:r w:rsidR="003D7565">
        <w:rPr>
          <w:sz w:val="24"/>
          <w:szCs w:val="24"/>
        </w:rPr>
        <w:t xml:space="preserve"> contra del Artí</w:t>
      </w:r>
      <w:r>
        <w:rPr>
          <w:sz w:val="24"/>
          <w:szCs w:val="24"/>
        </w:rPr>
        <w:t>culo 4.1 de la Sesi</w:t>
      </w:r>
      <w:r w:rsidR="003D7565">
        <w:rPr>
          <w:sz w:val="24"/>
          <w:szCs w:val="24"/>
        </w:rPr>
        <w:t>ó</w:t>
      </w:r>
      <w:r>
        <w:rPr>
          <w:sz w:val="24"/>
          <w:szCs w:val="24"/>
        </w:rPr>
        <w:t>n Ordinaria 81-2013 del 5 de noviembre del 2013, emitido por la Junta Directiva del Consejo de Trasporte P</w:t>
      </w:r>
      <w:r w:rsidR="003D7565">
        <w:rPr>
          <w:sz w:val="24"/>
          <w:szCs w:val="24"/>
        </w:rPr>
        <w:t>ú</w:t>
      </w:r>
      <w:r>
        <w:rPr>
          <w:sz w:val="24"/>
          <w:szCs w:val="24"/>
        </w:rPr>
        <w:t>blic</w:t>
      </w:r>
      <w:r w:rsidR="003D7565">
        <w:rPr>
          <w:sz w:val="24"/>
          <w:szCs w:val="24"/>
        </w:rPr>
        <w:t>o</w:t>
      </w:r>
      <w:r>
        <w:rPr>
          <w:sz w:val="24"/>
          <w:szCs w:val="24"/>
        </w:rPr>
        <w:t xml:space="preserve">, tramitado en este Despacho bajo el Expediente Administrativo </w:t>
      </w:r>
      <w:r w:rsidR="003D7565">
        <w:rPr>
          <w:sz w:val="24"/>
          <w:szCs w:val="24"/>
        </w:rPr>
        <w:t>Número</w:t>
      </w:r>
      <w:r>
        <w:rPr>
          <w:sz w:val="24"/>
          <w:szCs w:val="24"/>
        </w:rPr>
        <w:t xml:space="preserve"> </w:t>
      </w:r>
      <w:r>
        <w:rPr>
          <w:b/>
          <w:bCs/>
          <w:sz w:val="21"/>
          <w:szCs w:val="21"/>
        </w:rPr>
        <w:t>TAT-177-14.</w:t>
      </w:r>
    </w:p>
    <w:p w:rsidR="006B041C" w:rsidRDefault="008B738E">
      <w:pPr>
        <w:kinsoku w:val="0"/>
        <w:overflowPunct w:val="0"/>
        <w:autoSpaceDE/>
        <w:autoSpaceDN/>
        <w:adjustRightInd/>
        <w:spacing w:before="300" w:line="261" w:lineRule="exact"/>
        <w:ind w:right="72"/>
        <w:jc w:val="center"/>
        <w:textAlignment w:val="baseline"/>
        <w:rPr>
          <w:b/>
          <w:bCs/>
          <w:spacing w:val="13"/>
          <w:sz w:val="21"/>
          <w:szCs w:val="21"/>
        </w:rPr>
      </w:pPr>
      <w:r>
        <w:rPr>
          <w:b/>
          <w:bCs/>
          <w:spacing w:val="13"/>
          <w:sz w:val="21"/>
          <w:szCs w:val="21"/>
        </w:rPr>
        <w:t>RESULTANDO</w:t>
      </w:r>
    </w:p>
    <w:p w:rsidR="006B041C" w:rsidRDefault="008B738E">
      <w:pPr>
        <w:kinsoku w:val="0"/>
        <w:overflowPunct w:val="0"/>
        <w:autoSpaceDE/>
        <w:autoSpaceDN/>
        <w:adjustRightInd/>
        <w:spacing w:before="311" w:line="309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1"/>
          <w:szCs w:val="21"/>
        </w:rPr>
        <w:t xml:space="preserve">PRIMERO: </w:t>
      </w:r>
      <w:r>
        <w:rPr>
          <w:sz w:val="24"/>
          <w:szCs w:val="24"/>
        </w:rPr>
        <w:t xml:space="preserve">La Junta Directiva del Consejo de Transporte </w:t>
      </w:r>
      <w:r w:rsidR="003D7565">
        <w:rPr>
          <w:sz w:val="24"/>
          <w:szCs w:val="24"/>
        </w:rPr>
        <w:t>Público, acuerda en el Artí</w:t>
      </w:r>
      <w:r>
        <w:rPr>
          <w:sz w:val="24"/>
          <w:szCs w:val="24"/>
        </w:rPr>
        <w:t xml:space="preserve">culo 4.1 de la </w:t>
      </w:r>
      <w:r w:rsidR="003D7565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81-2013 del 5 de noviembre del 2013, las matrices de requisitos para la </w:t>
      </w:r>
      <w:r w:rsidR="003D7565">
        <w:rPr>
          <w:sz w:val="24"/>
          <w:szCs w:val="24"/>
        </w:rPr>
        <w:t>formalización</w:t>
      </w:r>
      <w:r>
        <w:rPr>
          <w:sz w:val="24"/>
          <w:szCs w:val="24"/>
        </w:rPr>
        <w:t xml:space="preserve"> del proceso de </w:t>
      </w:r>
      <w:r w:rsidR="003D7565">
        <w:rPr>
          <w:sz w:val="24"/>
          <w:szCs w:val="24"/>
        </w:rPr>
        <w:t>licitación de la base de la operació</w:t>
      </w:r>
      <w:r>
        <w:rPr>
          <w:sz w:val="24"/>
          <w:szCs w:val="24"/>
        </w:rPr>
        <w:t xml:space="preserve">n especial del Aeropuerto Internacional Juan </w:t>
      </w:r>
      <w:r w:rsidR="003D7565">
        <w:rPr>
          <w:sz w:val="24"/>
          <w:szCs w:val="24"/>
        </w:rPr>
        <w:t>Santamaría</w:t>
      </w:r>
      <w:r>
        <w:rPr>
          <w:sz w:val="24"/>
          <w:szCs w:val="24"/>
        </w:rPr>
        <w:t>, publicada en el Diario Oficial La Gaceta N° 227 del 25 de noviembre del 2013. (</w:t>
      </w:r>
      <w:r w:rsidR="003D7565">
        <w:rPr>
          <w:sz w:val="24"/>
          <w:szCs w:val="24"/>
        </w:rPr>
        <w:t>Léase</w:t>
      </w:r>
      <w:r>
        <w:rPr>
          <w:sz w:val="24"/>
          <w:szCs w:val="24"/>
        </w:rPr>
        <w:t xml:space="preserve"> el folio 39 frente y vuelto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312" w:line="309" w:lineRule="exact"/>
        <w:ind w:left="144" w:right="72"/>
        <w:jc w:val="both"/>
        <w:textAlignment w:val="baseline"/>
        <w:rPr>
          <w:spacing w:val="-2"/>
          <w:sz w:val="24"/>
          <w:szCs w:val="24"/>
        </w:rPr>
      </w:pPr>
      <w:r>
        <w:rPr>
          <w:b/>
          <w:bCs/>
          <w:spacing w:val="-2"/>
          <w:sz w:val="21"/>
          <w:szCs w:val="21"/>
        </w:rPr>
        <w:t xml:space="preserve">SEGUNDO: </w:t>
      </w:r>
      <w:r>
        <w:rPr>
          <w:spacing w:val="-2"/>
          <w:sz w:val="24"/>
          <w:szCs w:val="24"/>
        </w:rPr>
        <w:t xml:space="preserve">El </w:t>
      </w:r>
      <w:r w:rsidR="003D7565">
        <w:rPr>
          <w:spacing w:val="-2"/>
          <w:sz w:val="24"/>
          <w:szCs w:val="24"/>
        </w:rPr>
        <w:t>señor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1"/>
          <w:szCs w:val="21"/>
        </w:rPr>
        <w:t>A</w:t>
      </w:r>
      <w:r w:rsidR="003D7565">
        <w:rPr>
          <w:b/>
          <w:bCs/>
          <w:spacing w:val="-2"/>
          <w:sz w:val="21"/>
          <w:szCs w:val="21"/>
        </w:rPr>
        <w:t>.G.T.C.</w:t>
      </w:r>
      <w:r>
        <w:rPr>
          <w:b/>
          <w:bCs/>
          <w:spacing w:val="-2"/>
          <w:sz w:val="21"/>
          <w:szCs w:val="21"/>
        </w:rPr>
        <w:t xml:space="preserve">, </w:t>
      </w:r>
      <w:r>
        <w:rPr>
          <w:spacing w:val="-2"/>
          <w:sz w:val="24"/>
          <w:szCs w:val="24"/>
        </w:rPr>
        <w:t>c</w:t>
      </w:r>
      <w:r w:rsidR="003D7565">
        <w:rPr>
          <w:spacing w:val="-2"/>
          <w:sz w:val="24"/>
          <w:szCs w:val="24"/>
        </w:rPr>
        <w:t>é</w:t>
      </w:r>
      <w:r>
        <w:rPr>
          <w:spacing w:val="-2"/>
          <w:sz w:val="24"/>
          <w:szCs w:val="24"/>
        </w:rPr>
        <w:t xml:space="preserve">dula de identidad </w:t>
      </w:r>
      <w:r w:rsidR="003D7565">
        <w:rPr>
          <w:spacing w:val="-2"/>
          <w:sz w:val="24"/>
          <w:szCs w:val="24"/>
        </w:rPr>
        <w:t>…</w:t>
      </w:r>
      <w:r>
        <w:rPr>
          <w:spacing w:val="-2"/>
          <w:sz w:val="24"/>
          <w:szCs w:val="24"/>
        </w:rPr>
        <w:t xml:space="preserve">, presenta Recurso de </w:t>
      </w:r>
      <w:r>
        <w:rPr>
          <w:b/>
          <w:bCs/>
          <w:spacing w:val="-2"/>
          <w:sz w:val="21"/>
          <w:szCs w:val="21"/>
        </w:rPr>
        <w:t>Apelaci</w:t>
      </w:r>
      <w:r w:rsidR="003D7565">
        <w:rPr>
          <w:b/>
          <w:bCs/>
          <w:spacing w:val="-2"/>
          <w:sz w:val="21"/>
          <w:szCs w:val="21"/>
        </w:rPr>
        <w:t>ó</w:t>
      </w:r>
      <w:r>
        <w:rPr>
          <w:b/>
          <w:bCs/>
          <w:spacing w:val="-2"/>
          <w:sz w:val="21"/>
          <w:szCs w:val="21"/>
        </w:rPr>
        <w:t xml:space="preserve">n en Subsidio y Nulidad Absoluta concomitante, </w:t>
      </w:r>
      <w:r>
        <w:rPr>
          <w:spacing w:val="-2"/>
          <w:sz w:val="24"/>
          <w:szCs w:val="24"/>
        </w:rPr>
        <w:t>en contra del Art</w:t>
      </w:r>
      <w:r w:rsidR="003D7565">
        <w:rPr>
          <w:spacing w:val="-2"/>
          <w:sz w:val="24"/>
          <w:szCs w:val="24"/>
        </w:rPr>
        <w:t>í</w:t>
      </w:r>
      <w:r>
        <w:rPr>
          <w:spacing w:val="-2"/>
          <w:sz w:val="24"/>
          <w:szCs w:val="24"/>
        </w:rPr>
        <w:t xml:space="preserve">culo 4.1 de la </w:t>
      </w:r>
      <w:r w:rsidR="003D7565">
        <w:rPr>
          <w:spacing w:val="-2"/>
          <w:sz w:val="24"/>
          <w:szCs w:val="24"/>
        </w:rPr>
        <w:t>Sesión</w:t>
      </w:r>
      <w:r>
        <w:rPr>
          <w:spacing w:val="-2"/>
          <w:sz w:val="24"/>
          <w:szCs w:val="24"/>
        </w:rPr>
        <w:t xml:space="preserve"> Ordinaria 81-2013 del 5 de noviembre del 2013, celebrado por la Junta Directiva del Consejo de Transporte </w:t>
      </w:r>
      <w:r w:rsidR="003D7565">
        <w:rPr>
          <w:spacing w:val="-2"/>
          <w:sz w:val="24"/>
          <w:szCs w:val="24"/>
        </w:rPr>
        <w:t>Público</w:t>
      </w:r>
      <w:r>
        <w:rPr>
          <w:spacing w:val="-2"/>
          <w:sz w:val="24"/>
          <w:szCs w:val="24"/>
        </w:rPr>
        <w:t>, indicando en resumen lo siguiente:</w:t>
      </w:r>
    </w:p>
    <w:p w:rsidR="006B041C" w:rsidRDefault="008B738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309" w:lineRule="exact"/>
        <w:ind w:right="72"/>
        <w:jc w:val="both"/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Impugna el acuerdo porque estima ilegal que se inicie el </w:t>
      </w:r>
      <w:r w:rsidR="003D7565">
        <w:rPr>
          <w:spacing w:val="-3"/>
          <w:sz w:val="24"/>
          <w:szCs w:val="24"/>
        </w:rPr>
        <w:t>trámite</w:t>
      </w:r>
      <w:r>
        <w:rPr>
          <w:spacing w:val="-3"/>
          <w:sz w:val="24"/>
          <w:szCs w:val="24"/>
        </w:rPr>
        <w:t xml:space="preserve"> de </w:t>
      </w:r>
      <w:r w:rsidR="003D7565">
        <w:rPr>
          <w:spacing w:val="-3"/>
          <w:sz w:val="24"/>
          <w:szCs w:val="24"/>
        </w:rPr>
        <w:t>formalización</w:t>
      </w:r>
      <w:r>
        <w:rPr>
          <w:spacing w:val="-3"/>
          <w:sz w:val="24"/>
          <w:szCs w:val="24"/>
        </w:rPr>
        <w:t xml:space="preserve"> de los adjudicatarios por estar pendiente de </w:t>
      </w:r>
      <w:r w:rsidR="003D7565">
        <w:rPr>
          <w:spacing w:val="-3"/>
          <w:sz w:val="24"/>
          <w:szCs w:val="24"/>
        </w:rPr>
        <w:t>resolución</w:t>
      </w:r>
      <w:r>
        <w:rPr>
          <w:spacing w:val="-3"/>
          <w:sz w:val="24"/>
          <w:szCs w:val="24"/>
        </w:rPr>
        <w:t xml:space="preserve"> </w:t>
      </w:r>
      <w:r w:rsidR="003D7565">
        <w:rPr>
          <w:spacing w:val="-3"/>
          <w:sz w:val="24"/>
          <w:szCs w:val="24"/>
        </w:rPr>
        <w:t>múltiples</w:t>
      </w:r>
      <w:r>
        <w:rPr>
          <w:spacing w:val="-3"/>
          <w:sz w:val="24"/>
          <w:szCs w:val="24"/>
        </w:rPr>
        <w:t xml:space="preserve"> recursos de revocatoria con </w:t>
      </w:r>
      <w:r w:rsidR="003D7565">
        <w:rPr>
          <w:spacing w:val="-3"/>
          <w:sz w:val="24"/>
          <w:szCs w:val="24"/>
        </w:rPr>
        <w:t>apelación</w:t>
      </w:r>
      <w:r>
        <w:rPr>
          <w:spacing w:val="-3"/>
          <w:sz w:val="24"/>
          <w:szCs w:val="24"/>
        </w:rPr>
        <w:t xml:space="preserve"> en subsidio, planteados por diversos oferentes, </w:t>
      </w:r>
      <w:r w:rsidR="003D7565">
        <w:rPr>
          <w:spacing w:val="-3"/>
          <w:sz w:val="24"/>
          <w:szCs w:val="24"/>
        </w:rPr>
        <w:t>debiéndose</w:t>
      </w:r>
      <w:r>
        <w:rPr>
          <w:spacing w:val="-3"/>
          <w:sz w:val="24"/>
          <w:szCs w:val="24"/>
        </w:rPr>
        <w:t xml:space="preserve"> estar a lo dispuesto en</w:t>
      </w:r>
    </w:p>
    <w:p w:rsidR="006B041C" w:rsidRDefault="008B738E">
      <w:pPr>
        <w:kinsoku w:val="0"/>
        <w:overflowPunct w:val="0"/>
        <w:autoSpaceDE/>
        <w:autoSpaceDN/>
        <w:adjustRightInd/>
        <w:spacing w:before="36" w:line="272" w:lineRule="exact"/>
        <w:ind w:left="144" w:right="72"/>
        <w:textAlignment w:val="baseline"/>
        <w:rPr>
          <w:spacing w:val="-3"/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el</w:t>
      </w:r>
      <w:proofErr w:type="gramEnd"/>
      <w:r>
        <w:rPr>
          <w:spacing w:val="-3"/>
          <w:sz w:val="24"/>
          <w:szCs w:val="24"/>
        </w:rPr>
        <w:t xml:space="preserve"> </w:t>
      </w:r>
      <w:r w:rsidR="003D7565">
        <w:rPr>
          <w:spacing w:val="-3"/>
          <w:sz w:val="24"/>
          <w:szCs w:val="24"/>
        </w:rPr>
        <w:t>artículo</w:t>
      </w:r>
      <w:r>
        <w:rPr>
          <w:spacing w:val="-3"/>
          <w:sz w:val="24"/>
          <w:szCs w:val="24"/>
        </w:rPr>
        <w:t xml:space="preserve"> 189 del Reglamento a la Ley de Contrataci</w:t>
      </w:r>
      <w:r w:rsidR="003D7565">
        <w:rPr>
          <w:spacing w:val="-3"/>
          <w:sz w:val="24"/>
          <w:szCs w:val="24"/>
        </w:rPr>
        <w:t>ó</w:t>
      </w:r>
      <w:r>
        <w:rPr>
          <w:spacing w:val="-3"/>
          <w:sz w:val="24"/>
          <w:szCs w:val="24"/>
        </w:rPr>
        <w:t>n Administrativa.</w:t>
      </w:r>
    </w:p>
    <w:p w:rsidR="006B041C" w:rsidRDefault="008B738E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7" w:line="316" w:lineRule="exact"/>
        <w:ind w:right="72"/>
        <w:jc w:val="both"/>
        <w:textAlignment w:val="baseline"/>
        <w:rPr>
          <w:spacing w:val="-3"/>
          <w:sz w:val="24"/>
          <w:szCs w:val="24"/>
        </w:rPr>
      </w:pPr>
      <w:r>
        <w:rPr>
          <w:b/>
          <w:bCs/>
          <w:spacing w:val="-3"/>
          <w:sz w:val="21"/>
          <w:szCs w:val="21"/>
        </w:rPr>
        <w:t xml:space="preserve">Se </w:t>
      </w:r>
      <w:r w:rsidR="003D7565">
        <w:rPr>
          <w:spacing w:val="-3"/>
          <w:sz w:val="24"/>
          <w:szCs w:val="24"/>
        </w:rPr>
        <w:t>utilizó</w:t>
      </w:r>
      <w:r>
        <w:rPr>
          <w:spacing w:val="-3"/>
          <w:sz w:val="24"/>
          <w:szCs w:val="24"/>
        </w:rPr>
        <w:t xml:space="preserve"> un sistema de </w:t>
      </w:r>
      <w:r w:rsidR="003D7565">
        <w:rPr>
          <w:spacing w:val="-3"/>
          <w:sz w:val="24"/>
          <w:szCs w:val="24"/>
        </w:rPr>
        <w:t>calificación</w:t>
      </w:r>
      <w:r>
        <w:rPr>
          <w:spacing w:val="-3"/>
          <w:sz w:val="24"/>
          <w:szCs w:val="24"/>
        </w:rPr>
        <w:t xml:space="preserve"> que contradice la Ley N° 7969, en su </w:t>
      </w:r>
      <w:r w:rsidR="003D7565">
        <w:rPr>
          <w:spacing w:val="-3"/>
          <w:sz w:val="24"/>
          <w:szCs w:val="24"/>
        </w:rPr>
        <w:t>artículo</w:t>
      </w:r>
      <w:r>
        <w:rPr>
          <w:spacing w:val="-3"/>
          <w:sz w:val="24"/>
          <w:szCs w:val="24"/>
        </w:rPr>
        <w:t xml:space="preserve"> 33 o bien en el Transitorio IX, teniendo como resultado que se haya reconocido una </w:t>
      </w:r>
      <w:r w:rsidR="003D7565">
        <w:rPr>
          <w:spacing w:val="-3"/>
          <w:sz w:val="24"/>
          <w:szCs w:val="24"/>
        </w:rPr>
        <w:t>asignación</w:t>
      </w:r>
      <w:r>
        <w:rPr>
          <w:spacing w:val="-3"/>
          <w:sz w:val="24"/>
          <w:szCs w:val="24"/>
        </w:rPr>
        <w:t xml:space="preserve"> </w:t>
      </w:r>
      <w:r w:rsidR="003D7565">
        <w:rPr>
          <w:spacing w:val="-3"/>
          <w:sz w:val="24"/>
          <w:szCs w:val="24"/>
        </w:rPr>
        <w:t>de 10 puntos a un curso de inglé</w:t>
      </w:r>
      <w:r>
        <w:rPr>
          <w:spacing w:val="-3"/>
          <w:sz w:val="24"/>
          <w:szCs w:val="24"/>
        </w:rPr>
        <w:t xml:space="preserve">s, y que es tema de </w:t>
      </w:r>
      <w:r w:rsidR="003D7565">
        <w:rPr>
          <w:spacing w:val="-3"/>
          <w:sz w:val="24"/>
          <w:szCs w:val="24"/>
        </w:rPr>
        <w:t>investigación</w:t>
      </w:r>
      <w:r>
        <w:rPr>
          <w:spacing w:val="-3"/>
          <w:sz w:val="24"/>
          <w:szCs w:val="24"/>
        </w:rPr>
        <w:t xml:space="preserve"> en la </w:t>
      </w:r>
      <w:r w:rsidR="003D7565">
        <w:rPr>
          <w:spacing w:val="-3"/>
          <w:sz w:val="24"/>
          <w:szCs w:val="24"/>
        </w:rPr>
        <w:t>Jurisdicción</w:t>
      </w:r>
      <w:r>
        <w:rPr>
          <w:spacing w:val="-3"/>
          <w:sz w:val="24"/>
          <w:szCs w:val="24"/>
        </w:rPr>
        <w:t xml:space="preserve"> penal. Tal </w:t>
      </w:r>
      <w:r w:rsidR="003D7565">
        <w:rPr>
          <w:spacing w:val="-3"/>
          <w:sz w:val="24"/>
          <w:szCs w:val="24"/>
        </w:rPr>
        <w:t>aplicación</w:t>
      </w:r>
      <w:r>
        <w:rPr>
          <w:spacing w:val="-3"/>
          <w:sz w:val="24"/>
          <w:szCs w:val="24"/>
        </w:rPr>
        <w:t xml:space="preserve"> de sistema de </w:t>
      </w:r>
      <w:r w:rsidR="003D7565">
        <w:rPr>
          <w:spacing w:val="-3"/>
          <w:sz w:val="24"/>
          <w:szCs w:val="24"/>
        </w:rPr>
        <w:t>valoración</w:t>
      </w:r>
      <w:r>
        <w:rPr>
          <w:spacing w:val="-3"/>
          <w:sz w:val="24"/>
          <w:szCs w:val="24"/>
        </w:rPr>
        <w:t>, implica un vicio de nulidad absoluta del concurso</w:t>
      </w:r>
    </w:p>
    <w:p w:rsidR="006B041C" w:rsidRDefault="008B738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42" w:line="309" w:lineRule="exact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La ausencia de ofertas de muchos adjudicatarios, custodiadas por las autoridades penales y retiradas del Consejo, hace que el recu</w:t>
      </w:r>
      <w:r w:rsidR="003D7565">
        <w:rPr>
          <w:sz w:val="24"/>
          <w:szCs w:val="24"/>
        </w:rPr>
        <w:t>rrente cuestione la incorporació</w:t>
      </w:r>
      <w:r>
        <w:rPr>
          <w:sz w:val="24"/>
          <w:szCs w:val="24"/>
        </w:rPr>
        <w:t>n de las</w:t>
      </w: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080" w:right="1830" w:bottom="364" w:left="1570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before="9" w:line="309" w:lineRule="exact"/>
        <w:jc w:val="both"/>
        <w:textAlignment w:val="baseline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mismas</w:t>
      </w:r>
      <w:proofErr w:type="gramEnd"/>
      <w:r>
        <w:rPr>
          <w:sz w:val="23"/>
          <w:szCs w:val="23"/>
        </w:rPr>
        <w:t xml:space="preserve"> a un expediente administrativo, alegando que el mismo es inexistente para este concurso.</w:t>
      </w:r>
    </w:p>
    <w:p w:rsidR="006B041C" w:rsidRDefault="008B738E">
      <w:pPr>
        <w:kinsoku w:val="0"/>
        <w:overflowPunct w:val="0"/>
        <w:autoSpaceDE/>
        <w:autoSpaceDN/>
        <w:adjustRightInd/>
        <w:spacing w:before="301" w:line="309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</w:t>
      </w:r>
      <w:r>
        <w:rPr>
          <w:sz w:val="23"/>
          <w:szCs w:val="23"/>
        </w:rPr>
        <w:t xml:space="preserve">Solicita se declare con lugar el recurso </w:t>
      </w:r>
      <w:r w:rsidR="003D7565">
        <w:rPr>
          <w:sz w:val="23"/>
          <w:szCs w:val="23"/>
        </w:rPr>
        <w:t>anulándose</w:t>
      </w:r>
      <w:r>
        <w:rPr>
          <w:sz w:val="23"/>
          <w:szCs w:val="23"/>
        </w:rPr>
        <w:t xml:space="preserve"> por completo el </w:t>
      </w:r>
      <w:r w:rsidR="003D7565">
        <w:rPr>
          <w:sz w:val="23"/>
          <w:szCs w:val="23"/>
        </w:rPr>
        <w:t>artículo</w:t>
      </w:r>
      <w:r>
        <w:rPr>
          <w:sz w:val="23"/>
          <w:szCs w:val="23"/>
        </w:rPr>
        <w:t xml:space="preserve"> 4.1 de la </w:t>
      </w:r>
      <w:r w:rsidR="003D7565">
        <w:rPr>
          <w:sz w:val="23"/>
          <w:szCs w:val="23"/>
        </w:rPr>
        <w:t>Sesión</w:t>
      </w:r>
      <w:r>
        <w:rPr>
          <w:sz w:val="23"/>
          <w:szCs w:val="23"/>
        </w:rPr>
        <w:t xml:space="preserve"> Ordinaria 81-2013 del 5 de noviembre del 2013. (</w:t>
      </w:r>
      <w:r w:rsidR="003D7565">
        <w:rPr>
          <w:sz w:val="23"/>
          <w:szCs w:val="23"/>
        </w:rPr>
        <w:t>Léanse</w:t>
      </w:r>
      <w:r>
        <w:rPr>
          <w:sz w:val="23"/>
          <w:szCs w:val="23"/>
        </w:rPr>
        <w:t xml:space="preserve"> los folios del 10 al 12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297" w:line="309" w:lineRule="exact"/>
        <w:jc w:val="both"/>
        <w:textAlignment w:val="baseline"/>
        <w:rPr>
          <w:spacing w:val="2"/>
          <w:sz w:val="23"/>
          <w:szCs w:val="23"/>
        </w:rPr>
      </w:pPr>
      <w:r>
        <w:rPr>
          <w:b/>
          <w:bCs/>
          <w:spacing w:val="2"/>
          <w:sz w:val="23"/>
          <w:szCs w:val="23"/>
        </w:rPr>
        <w:t xml:space="preserve">TERCERO: </w:t>
      </w:r>
      <w:r>
        <w:rPr>
          <w:spacing w:val="2"/>
          <w:sz w:val="23"/>
          <w:szCs w:val="23"/>
        </w:rPr>
        <w:t xml:space="preserve">Mediante acuerdo 6.9.23 contenido en el </w:t>
      </w:r>
      <w:r w:rsidR="003D7565">
        <w:rPr>
          <w:spacing w:val="2"/>
          <w:sz w:val="23"/>
          <w:szCs w:val="23"/>
        </w:rPr>
        <w:t>artículo</w:t>
      </w:r>
      <w:r>
        <w:rPr>
          <w:spacing w:val="2"/>
          <w:sz w:val="23"/>
          <w:szCs w:val="23"/>
        </w:rPr>
        <w:t xml:space="preserve"> 6.9 de la de la </w:t>
      </w:r>
      <w:r w:rsidR="003D7565">
        <w:rPr>
          <w:spacing w:val="2"/>
          <w:sz w:val="23"/>
          <w:szCs w:val="23"/>
        </w:rPr>
        <w:t>Sesión</w:t>
      </w:r>
      <w:r>
        <w:rPr>
          <w:spacing w:val="2"/>
          <w:sz w:val="23"/>
          <w:szCs w:val="23"/>
        </w:rPr>
        <w:t xml:space="preserve"> Ordinaria 49-2014 de 10 de setiembre de 2014, la Junta Directiva del Consejo de Transporte P</w:t>
      </w:r>
      <w:r w:rsidR="003D7565">
        <w:rPr>
          <w:spacing w:val="2"/>
          <w:sz w:val="23"/>
          <w:szCs w:val="23"/>
        </w:rPr>
        <w:t>úblico</w:t>
      </w:r>
      <w:r>
        <w:rPr>
          <w:spacing w:val="2"/>
          <w:sz w:val="23"/>
          <w:szCs w:val="23"/>
        </w:rPr>
        <w:t xml:space="preserve"> dispone aprobar las recomendaciones del Informe rendido por la </w:t>
      </w:r>
      <w:r w:rsidR="003D7565">
        <w:rPr>
          <w:spacing w:val="2"/>
          <w:sz w:val="23"/>
          <w:szCs w:val="23"/>
        </w:rPr>
        <w:t>Dirección</w:t>
      </w:r>
      <w:r>
        <w:rPr>
          <w:spacing w:val="2"/>
          <w:sz w:val="23"/>
          <w:szCs w:val="23"/>
        </w:rPr>
        <w:t xml:space="preserve"> de Asuntos </w:t>
      </w:r>
      <w:r w:rsidR="003D7565">
        <w:rPr>
          <w:spacing w:val="2"/>
          <w:sz w:val="23"/>
          <w:szCs w:val="23"/>
        </w:rPr>
        <w:t>Jurídicos</w:t>
      </w:r>
      <w:r>
        <w:rPr>
          <w:spacing w:val="2"/>
          <w:sz w:val="23"/>
          <w:szCs w:val="23"/>
        </w:rPr>
        <w:t xml:space="preserve"> </w:t>
      </w:r>
      <w:r w:rsidR="003D7565">
        <w:rPr>
          <w:spacing w:val="2"/>
          <w:sz w:val="23"/>
          <w:szCs w:val="23"/>
        </w:rPr>
        <w:t>número</w:t>
      </w:r>
      <w:r>
        <w:rPr>
          <w:spacing w:val="2"/>
          <w:sz w:val="23"/>
          <w:szCs w:val="23"/>
        </w:rPr>
        <w:t xml:space="preserve"> DAJ-2014000497 y rechazar el Recurso de Revocatoria y la Nulidad Absoluta concomi</w:t>
      </w:r>
      <w:r w:rsidR="003D7565">
        <w:rPr>
          <w:spacing w:val="2"/>
          <w:sz w:val="23"/>
          <w:szCs w:val="23"/>
        </w:rPr>
        <w:t>tante presentados contra el Artí</w:t>
      </w:r>
      <w:r>
        <w:rPr>
          <w:spacing w:val="2"/>
          <w:sz w:val="23"/>
          <w:szCs w:val="23"/>
        </w:rPr>
        <w:t xml:space="preserve">culo 4.1 de la </w:t>
      </w:r>
      <w:r w:rsidR="003D7565">
        <w:rPr>
          <w:spacing w:val="2"/>
          <w:sz w:val="23"/>
          <w:szCs w:val="23"/>
        </w:rPr>
        <w:t>Sesión</w:t>
      </w:r>
      <w:r>
        <w:rPr>
          <w:spacing w:val="2"/>
          <w:sz w:val="23"/>
          <w:szCs w:val="23"/>
        </w:rPr>
        <w:t xml:space="preserve"> Ordinaria 81-2013 del 5 de noviembre del 2013, por no ostentar el recurrente </w:t>
      </w:r>
      <w:r w:rsidR="003D7565">
        <w:rPr>
          <w:spacing w:val="2"/>
          <w:sz w:val="23"/>
          <w:szCs w:val="23"/>
        </w:rPr>
        <w:t>Legitimación</w:t>
      </w:r>
      <w:r>
        <w:rPr>
          <w:spacing w:val="2"/>
          <w:sz w:val="23"/>
          <w:szCs w:val="23"/>
        </w:rPr>
        <w:t>. (</w:t>
      </w:r>
      <w:r w:rsidR="003D7565">
        <w:rPr>
          <w:spacing w:val="2"/>
          <w:sz w:val="23"/>
          <w:szCs w:val="23"/>
        </w:rPr>
        <w:t>Léanse</w:t>
      </w:r>
      <w:r>
        <w:rPr>
          <w:spacing w:val="2"/>
          <w:sz w:val="23"/>
          <w:szCs w:val="23"/>
        </w:rPr>
        <w:t xml:space="preserve"> folios del 1 al 4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311" w:line="309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CUARTO: </w:t>
      </w:r>
      <w:r>
        <w:rPr>
          <w:sz w:val="23"/>
          <w:szCs w:val="23"/>
        </w:rPr>
        <w:t>En el expediente administrativo TAT-138-14, a folio 37, consta copia remi</w:t>
      </w:r>
      <w:r w:rsidR="003D7565">
        <w:rPr>
          <w:sz w:val="23"/>
          <w:szCs w:val="23"/>
        </w:rPr>
        <w:t>tida certificada por la Direcció</w:t>
      </w:r>
      <w:r>
        <w:rPr>
          <w:sz w:val="23"/>
          <w:szCs w:val="23"/>
        </w:rPr>
        <w:t xml:space="preserve">n de Asuntos </w:t>
      </w:r>
      <w:r w:rsidR="003D7565">
        <w:rPr>
          <w:sz w:val="23"/>
          <w:szCs w:val="23"/>
        </w:rPr>
        <w:t>Jurídicos</w:t>
      </w:r>
      <w:r>
        <w:rPr>
          <w:sz w:val="23"/>
          <w:szCs w:val="23"/>
        </w:rPr>
        <w:t xml:space="preserve"> de la car</w:t>
      </w:r>
      <w:r w:rsidR="003D7565">
        <w:rPr>
          <w:sz w:val="23"/>
          <w:szCs w:val="23"/>
        </w:rPr>
        <w:t>á</w:t>
      </w:r>
      <w:r>
        <w:rPr>
          <w:sz w:val="23"/>
          <w:szCs w:val="23"/>
        </w:rPr>
        <w:t xml:space="preserve">tula de la oferta presentada por el recurrente, para participar en la </w:t>
      </w:r>
      <w:r w:rsidR="003D7565">
        <w:rPr>
          <w:sz w:val="23"/>
          <w:szCs w:val="23"/>
        </w:rPr>
        <w:t>Licitación Pú</w:t>
      </w:r>
      <w:r>
        <w:rPr>
          <w:sz w:val="23"/>
          <w:szCs w:val="23"/>
        </w:rPr>
        <w:t>blica e</w:t>
      </w:r>
      <w:r w:rsidR="003D7565">
        <w:rPr>
          <w:sz w:val="23"/>
          <w:szCs w:val="23"/>
        </w:rPr>
        <w:t>n la base de operació</w:t>
      </w:r>
      <w:r>
        <w:rPr>
          <w:sz w:val="23"/>
          <w:szCs w:val="23"/>
        </w:rPr>
        <w:t xml:space="preserve">n especial del Aeropuerto Juan </w:t>
      </w:r>
      <w:r w:rsidR="003D7565">
        <w:rPr>
          <w:sz w:val="23"/>
          <w:szCs w:val="23"/>
        </w:rPr>
        <w:t>Santamaría</w:t>
      </w:r>
      <w:r>
        <w:rPr>
          <w:sz w:val="23"/>
          <w:szCs w:val="23"/>
        </w:rPr>
        <w:t>, y en ella se encuentra que la fecha de presentaci</w:t>
      </w:r>
      <w:r w:rsidR="003D7565">
        <w:rPr>
          <w:sz w:val="23"/>
          <w:szCs w:val="23"/>
        </w:rPr>
        <w:t>ó</w:t>
      </w:r>
      <w:r>
        <w:rPr>
          <w:sz w:val="23"/>
          <w:szCs w:val="23"/>
        </w:rPr>
        <w:t xml:space="preserve">n ante el Consejo de Transporte </w:t>
      </w:r>
      <w:r w:rsidR="003D7565">
        <w:rPr>
          <w:sz w:val="23"/>
          <w:szCs w:val="23"/>
        </w:rPr>
        <w:t>Público</w:t>
      </w:r>
      <w:r>
        <w:rPr>
          <w:sz w:val="23"/>
          <w:szCs w:val="23"/>
        </w:rPr>
        <w:t xml:space="preserve"> fue el 3 de julio de 2012.</w:t>
      </w:r>
    </w:p>
    <w:p w:rsidR="006B041C" w:rsidRDefault="008B738E">
      <w:pPr>
        <w:kinsoku w:val="0"/>
        <w:overflowPunct w:val="0"/>
        <w:autoSpaceDE/>
        <w:autoSpaceDN/>
        <w:adjustRightInd/>
        <w:spacing w:before="273" w:line="309" w:lineRule="exact"/>
        <w:jc w:val="both"/>
        <w:textAlignment w:val="baseli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QUINTO: </w:t>
      </w:r>
      <w:r>
        <w:rPr>
          <w:sz w:val="23"/>
          <w:szCs w:val="23"/>
        </w:rPr>
        <w:t xml:space="preserve">El Consejo de Transporte </w:t>
      </w:r>
      <w:r w:rsidR="003D7565">
        <w:rPr>
          <w:sz w:val="23"/>
          <w:szCs w:val="23"/>
        </w:rPr>
        <w:t>Público</w:t>
      </w:r>
      <w:r>
        <w:rPr>
          <w:sz w:val="23"/>
          <w:szCs w:val="23"/>
        </w:rPr>
        <w:t xml:space="preserve"> </w:t>
      </w:r>
      <w:r w:rsidR="003D7565">
        <w:rPr>
          <w:sz w:val="23"/>
          <w:szCs w:val="23"/>
        </w:rPr>
        <w:t>remitió</w:t>
      </w:r>
      <w:r>
        <w:rPr>
          <w:sz w:val="23"/>
          <w:szCs w:val="23"/>
        </w:rPr>
        <w:t xml:space="preserve"> a este Tribunal el informe de la </w:t>
      </w:r>
      <w:r w:rsidR="003D7565">
        <w:rPr>
          <w:sz w:val="23"/>
          <w:szCs w:val="23"/>
        </w:rPr>
        <w:t>Dirección</w:t>
      </w:r>
      <w:r>
        <w:rPr>
          <w:sz w:val="23"/>
          <w:szCs w:val="23"/>
        </w:rPr>
        <w:t xml:space="preserve"> </w:t>
      </w:r>
      <w:r w:rsidR="003D7565">
        <w:rPr>
          <w:sz w:val="23"/>
          <w:szCs w:val="23"/>
        </w:rPr>
        <w:t>Jurídica</w:t>
      </w:r>
      <w:r>
        <w:rPr>
          <w:sz w:val="23"/>
          <w:szCs w:val="23"/>
        </w:rPr>
        <w:t xml:space="preserve"> DAJ-2014003519 de 22 de setiembre de 2014, del cual consta copia en el expediente administrativo del caso en estudio, en el que se hace un detalle </w:t>
      </w:r>
      <w:r w:rsidR="00156AFE">
        <w:rPr>
          <w:sz w:val="23"/>
          <w:szCs w:val="23"/>
        </w:rPr>
        <w:t>cronológico</w:t>
      </w:r>
      <w:r>
        <w:rPr>
          <w:sz w:val="23"/>
          <w:szCs w:val="23"/>
        </w:rPr>
        <w:t xml:space="preserve"> de todas las incidencias sufridas por la Licitaci</w:t>
      </w:r>
      <w:r w:rsidR="00156AFE">
        <w:rPr>
          <w:sz w:val="23"/>
          <w:szCs w:val="23"/>
        </w:rPr>
        <w:t>ó</w:t>
      </w:r>
      <w:r>
        <w:rPr>
          <w:sz w:val="23"/>
          <w:szCs w:val="23"/>
        </w:rPr>
        <w:t xml:space="preserve">n de la base especial del Aeropuerto Internacional Juan </w:t>
      </w:r>
      <w:r w:rsidR="00156AFE">
        <w:rPr>
          <w:sz w:val="23"/>
          <w:szCs w:val="23"/>
        </w:rPr>
        <w:t>Santamaría</w:t>
      </w:r>
      <w:r>
        <w:rPr>
          <w:sz w:val="23"/>
          <w:szCs w:val="23"/>
        </w:rPr>
        <w:t xml:space="preserve">, dado las </w:t>
      </w:r>
      <w:r w:rsidR="00156AFE">
        <w:rPr>
          <w:sz w:val="23"/>
          <w:szCs w:val="23"/>
        </w:rPr>
        <w:t>múltiples</w:t>
      </w:r>
      <w:r>
        <w:rPr>
          <w:sz w:val="23"/>
          <w:szCs w:val="23"/>
        </w:rPr>
        <w:t xml:space="preserve"> suspensiones sufridas en dicho procedimiento y de lo cual el Consejo de Transporte </w:t>
      </w:r>
      <w:r w:rsidR="00156AFE">
        <w:rPr>
          <w:sz w:val="23"/>
          <w:szCs w:val="23"/>
        </w:rPr>
        <w:t>Público es el ó</w:t>
      </w:r>
      <w:r>
        <w:rPr>
          <w:sz w:val="23"/>
          <w:szCs w:val="23"/>
        </w:rPr>
        <w:t xml:space="preserve">rgano que tiene documentado tales hechos. Del informe rendido el Consejo de Transporte </w:t>
      </w:r>
      <w:r w:rsidR="00156AFE">
        <w:rPr>
          <w:sz w:val="23"/>
          <w:szCs w:val="23"/>
        </w:rPr>
        <w:t>Público</w:t>
      </w:r>
      <w:r>
        <w:rPr>
          <w:sz w:val="23"/>
          <w:szCs w:val="23"/>
        </w:rPr>
        <w:t>, se</w:t>
      </w:r>
      <w:r w:rsidR="00156AFE">
        <w:rPr>
          <w:sz w:val="23"/>
          <w:szCs w:val="23"/>
        </w:rPr>
        <w:t>ñ</w:t>
      </w:r>
      <w:r>
        <w:rPr>
          <w:sz w:val="23"/>
          <w:szCs w:val="23"/>
        </w:rPr>
        <w:t xml:space="preserve">ala con meridiana claridad que el plazo de </w:t>
      </w:r>
      <w:r w:rsidR="00156AFE">
        <w:rPr>
          <w:sz w:val="23"/>
          <w:szCs w:val="23"/>
        </w:rPr>
        <w:t>recepción de ofertas concluyó</w:t>
      </w:r>
      <w:r>
        <w:rPr>
          <w:sz w:val="23"/>
          <w:szCs w:val="23"/>
        </w:rPr>
        <w:t xml:space="preserve"> el 29 de junio de 2012, dado que se </w:t>
      </w:r>
      <w:r w:rsidR="00156AFE">
        <w:rPr>
          <w:sz w:val="23"/>
          <w:szCs w:val="23"/>
        </w:rPr>
        <w:t>amplió</w:t>
      </w:r>
      <w:r>
        <w:rPr>
          <w:sz w:val="23"/>
          <w:szCs w:val="23"/>
        </w:rPr>
        <w:t xml:space="preserve"> la </w:t>
      </w:r>
      <w:r w:rsidR="00156AFE">
        <w:rPr>
          <w:sz w:val="23"/>
          <w:szCs w:val="23"/>
        </w:rPr>
        <w:t>recepción</w:t>
      </w:r>
      <w:r>
        <w:rPr>
          <w:sz w:val="23"/>
          <w:szCs w:val="23"/>
        </w:rPr>
        <w:t xml:space="preserve"> de ofertas por dos </w:t>
      </w:r>
      <w:r w:rsidR="00156AFE">
        <w:rPr>
          <w:sz w:val="23"/>
          <w:szCs w:val="23"/>
        </w:rPr>
        <w:t>días</w:t>
      </w:r>
      <w:r>
        <w:rPr>
          <w:sz w:val="23"/>
          <w:szCs w:val="23"/>
        </w:rPr>
        <w:t xml:space="preserve">, </w:t>
      </w:r>
      <w:r w:rsidR="00156AFE">
        <w:rPr>
          <w:sz w:val="23"/>
          <w:szCs w:val="23"/>
        </w:rPr>
        <w:t>según</w:t>
      </w:r>
      <w:r>
        <w:rPr>
          <w:sz w:val="23"/>
          <w:szCs w:val="23"/>
        </w:rPr>
        <w:t xml:space="preserve"> </w:t>
      </w:r>
      <w:r w:rsidR="00156AFE">
        <w:rPr>
          <w:sz w:val="23"/>
          <w:szCs w:val="23"/>
        </w:rPr>
        <w:t>publicación</w:t>
      </w:r>
      <w:r>
        <w:rPr>
          <w:sz w:val="23"/>
          <w:szCs w:val="23"/>
        </w:rPr>
        <w:t xml:space="preserve"> en las Gacetas N° 123 y N° 124, de fechas 26 y 27 de junio de 2012, respectivamente. (</w:t>
      </w:r>
      <w:r w:rsidR="00156AFE">
        <w:rPr>
          <w:sz w:val="23"/>
          <w:szCs w:val="23"/>
        </w:rPr>
        <w:t>Léanse</w:t>
      </w:r>
      <w:r>
        <w:rPr>
          <w:sz w:val="23"/>
          <w:szCs w:val="23"/>
        </w:rPr>
        <w:t xml:space="preserve"> folios 40 al 50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300" w:line="317" w:lineRule="exact"/>
        <w:jc w:val="both"/>
        <w:textAlignment w:val="baseline"/>
        <w:rPr>
          <w:b/>
          <w:bCs/>
          <w:spacing w:val="2"/>
          <w:sz w:val="23"/>
          <w:szCs w:val="23"/>
        </w:rPr>
      </w:pPr>
      <w:r>
        <w:rPr>
          <w:b/>
          <w:bCs/>
          <w:spacing w:val="2"/>
          <w:sz w:val="23"/>
          <w:szCs w:val="23"/>
        </w:rPr>
        <w:t xml:space="preserve">SEXTO: </w:t>
      </w:r>
      <w:r>
        <w:rPr>
          <w:spacing w:val="2"/>
          <w:sz w:val="23"/>
          <w:szCs w:val="23"/>
        </w:rPr>
        <w:t xml:space="preserve">De conformidad con lo indicado por el Consejo de Transporte </w:t>
      </w:r>
      <w:r w:rsidR="00156AFE">
        <w:rPr>
          <w:spacing w:val="2"/>
          <w:sz w:val="23"/>
          <w:szCs w:val="23"/>
        </w:rPr>
        <w:t>Público</w:t>
      </w:r>
      <w:r>
        <w:rPr>
          <w:spacing w:val="2"/>
          <w:sz w:val="23"/>
          <w:szCs w:val="23"/>
        </w:rPr>
        <w:t xml:space="preserve"> se tiene que: </w:t>
      </w:r>
      <w:r>
        <w:rPr>
          <w:b/>
          <w:bCs/>
          <w:spacing w:val="2"/>
          <w:sz w:val="23"/>
          <w:szCs w:val="23"/>
        </w:rPr>
        <w:t xml:space="preserve">1) </w:t>
      </w:r>
      <w:r>
        <w:rPr>
          <w:spacing w:val="2"/>
          <w:sz w:val="23"/>
          <w:szCs w:val="23"/>
        </w:rPr>
        <w:t xml:space="preserve">El </w:t>
      </w:r>
      <w:r>
        <w:rPr>
          <w:b/>
          <w:bCs/>
          <w:spacing w:val="2"/>
          <w:sz w:val="23"/>
          <w:szCs w:val="23"/>
        </w:rPr>
        <w:t xml:space="preserve">Decreto Ejecutivo 35847-MOPT del 11 de febrero del 2010 </w:t>
      </w:r>
      <w:r>
        <w:rPr>
          <w:spacing w:val="2"/>
          <w:sz w:val="23"/>
          <w:szCs w:val="23"/>
        </w:rPr>
        <w:t xml:space="preserve">"Reglamento de Bases Especiales para el Servicio de Transporte Remunerado de personas en la Modalidad Taxi", se </w:t>
      </w:r>
      <w:r w:rsidR="00156AFE">
        <w:rPr>
          <w:spacing w:val="2"/>
          <w:sz w:val="23"/>
          <w:szCs w:val="23"/>
        </w:rPr>
        <w:t>publicó</w:t>
      </w:r>
      <w:r>
        <w:rPr>
          <w:spacing w:val="2"/>
          <w:sz w:val="23"/>
          <w:szCs w:val="23"/>
        </w:rPr>
        <w:t xml:space="preserve"> en el Diario Oficial </w:t>
      </w:r>
      <w:r>
        <w:rPr>
          <w:b/>
          <w:bCs/>
          <w:spacing w:val="2"/>
          <w:sz w:val="23"/>
          <w:szCs w:val="23"/>
        </w:rPr>
        <w:t xml:space="preserve">La Gaceta N° 65 de 6 de abril de 2010. 2) El Decreto Ejecutivo 35985-MOPT </w:t>
      </w:r>
      <w:r>
        <w:rPr>
          <w:spacing w:val="2"/>
          <w:sz w:val="23"/>
          <w:szCs w:val="23"/>
        </w:rPr>
        <w:t xml:space="preserve">"Reglamento del Primer Procedimiento Especial Abreviado de Taxis, de la base de </w:t>
      </w:r>
      <w:r w:rsidR="00156AFE">
        <w:rPr>
          <w:spacing w:val="2"/>
          <w:sz w:val="23"/>
          <w:szCs w:val="23"/>
        </w:rPr>
        <w:t>operación</w:t>
      </w:r>
      <w:r>
        <w:rPr>
          <w:spacing w:val="2"/>
          <w:sz w:val="23"/>
          <w:szCs w:val="23"/>
        </w:rPr>
        <w:t xml:space="preserve"> del Aeropuerto Internacional Juan </w:t>
      </w:r>
      <w:r w:rsidR="00156AFE">
        <w:rPr>
          <w:spacing w:val="2"/>
          <w:sz w:val="23"/>
          <w:szCs w:val="23"/>
        </w:rPr>
        <w:t>Santamaría</w:t>
      </w:r>
      <w:r>
        <w:rPr>
          <w:spacing w:val="2"/>
          <w:sz w:val="23"/>
          <w:szCs w:val="23"/>
        </w:rPr>
        <w:t xml:space="preserve">", se </w:t>
      </w:r>
      <w:r w:rsidR="00156AFE">
        <w:rPr>
          <w:spacing w:val="2"/>
          <w:sz w:val="23"/>
          <w:szCs w:val="23"/>
        </w:rPr>
        <w:t>publicó</w:t>
      </w:r>
      <w:r>
        <w:rPr>
          <w:spacing w:val="2"/>
          <w:sz w:val="23"/>
          <w:szCs w:val="23"/>
        </w:rPr>
        <w:t xml:space="preserve"> en el Diario Oficial </w:t>
      </w:r>
      <w:r>
        <w:rPr>
          <w:b/>
          <w:bCs/>
          <w:spacing w:val="2"/>
          <w:sz w:val="23"/>
          <w:szCs w:val="23"/>
        </w:rPr>
        <w:t>La Gaceta N° 98 del 21 de mayo de 2010. 3)</w:t>
      </w: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080" w:right="1920" w:bottom="344" w:left="1680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line="308" w:lineRule="exact"/>
        <w:jc w:val="both"/>
        <w:textAlignment w:val="baseline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 xml:space="preserve">La Junta Directiva del Consejo de Transporte </w:t>
      </w:r>
      <w:r w:rsidR="00156AFE">
        <w:rPr>
          <w:spacing w:val="-3"/>
          <w:sz w:val="24"/>
          <w:szCs w:val="24"/>
        </w:rPr>
        <w:t>Público, en el Artí</w:t>
      </w:r>
      <w:r>
        <w:rPr>
          <w:spacing w:val="-3"/>
          <w:sz w:val="24"/>
          <w:szCs w:val="24"/>
        </w:rPr>
        <w:t xml:space="preserve">culo 5.1 de la </w:t>
      </w:r>
      <w:r w:rsidR="00156AFE">
        <w:rPr>
          <w:spacing w:val="-3"/>
          <w:sz w:val="24"/>
          <w:szCs w:val="24"/>
        </w:rPr>
        <w:t>Sesión</w:t>
      </w:r>
      <w:r>
        <w:rPr>
          <w:spacing w:val="-3"/>
          <w:sz w:val="24"/>
          <w:szCs w:val="24"/>
        </w:rPr>
        <w:t xml:space="preserve"> Ordinaria 68-2011 del 21 de setiembre de 2011, </w:t>
      </w:r>
      <w:r w:rsidR="00156AFE">
        <w:rPr>
          <w:spacing w:val="-3"/>
          <w:sz w:val="24"/>
          <w:szCs w:val="24"/>
        </w:rPr>
        <w:t>acordó</w:t>
      </w:r>
      <w:r>
        <w:rPr>
          <w:spacing w:val="-3"/>
          <w:sz w:val="24"/>
          <w:szCs w:val="24"/>
        </w:rPr>
        <w:t xml:space="preserve"> la convocatoria para la </w:t>
      </w:r>
      <w:r w:rsidR="00156AFE">
        <w:rPr>
          <w:b/>
          <w:bCs/>
          <w:i/>
          <w:iCs/>
          <w:spacing w:val="-3"/>
          <w:sz w:val="24"/>
          <w:szCs w:val="24"/>
          <w:u w:val="single"/>
        </w:rPr>
        <w:t>recepción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 de ofertas del procedimiento de </w:t>
      </w:r>
      <w:r w:rsidR="00156AFE">
        <w:rPr>
          <w:b/>
          <w:bCs/>
          <w:i/>
          <w:iCs/>
          <w:spacing w:val="-3"/>
          <w:sz w:val="24"/>
          <w:szCs w:val="24"/>
          <w:u w:val="single"/>
        </w:rPr>
        <w:t>licitación</w:t>
      </w:r>
      <w:r>
        <w:rPr>
          <w:spacing w:val="-3"/>
          <w:sz w:val="24"/>
          <w:szCs w:val="24"/>
        </w:rPr>
        <w:t xml:space="preserve"> del Aeropuerto Internacional Juan </w:t>
      </w:r>
      <w:r w:rsidR="00156AFE">
        <w:rPr>
          <w:spacing w:val="-3"/>
          <w:sz w:val="24"/>
          <w:szCs w:val="24"/>
        </w:rPr>
        <w:t>Santamaría</w:t>
      </w:r>
      <w:r>
        <w:rPr>
          <w:spacing w:val="-3"/>
          <w:sz w:val="24"/>
          <w:szCs w:val="24"/>
        </w:rPr>
        <w:t xml:space="preserve">, el que </w:t>
      </w:r>
      <w:r w:rsidR="00156AFE">
        <w:rPr>
          <w:b/>
          <w:bCs/>
          <w:i/>
          <w:iCs/>
          <w:spacing w:val="-3"/>
          <w:sz w:val="24"/>
          <w:szCs w:val="24"/>
          <w:u w:val="single"/>
        </w:rPr>
        <w:t>dió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inicio el 28 de octubre de 2011;</w:t>
      </w:r>
      <w:r>
        <w:rPr>
          <w:spacing w:val="-3"/>
          <w:sz w:val="24"/>
          <w:szCs w:val="24"/>
        </w:rPr>
        <w:t xml:space="preserve"> la </w:t>
      </w:r>
      <w:r w:rsidR="00156AFE">
        <w:rPr>
          <w:spacing w:val="-3"/>
          <w:sz w:val="24"/>
          <w:szCs w:val="24"/>
        </w:rPr>
        <w:t>invitación</w:t>
      </w:r>
      <w:r>
        <w:rPr>
          <w:spacing w:val="-3"/>
          <w:sz w:val="24"/>
          <w:szCs w:val="24"/>
        </w:rPr>
        <w:t xml:space="preserve"> a participar se publico en el Diario Oficial </w:t>
      </w:r>
      <w:r>
        <w:rPr>
          <w:b/>
          <w:bCs/>
          <w:spacing w:val="-3"/>
          <w:sz w:val="24"/>
          <w:szCs w:val="24"/>
        </w:rPr>
        <w:t xml:space="preserve">La Gaceta N° 205 del 26 de octubre de 2011. 4) </w:t>
      </w:r>
      <w:r w:rsidR="00156AFE">
        <w:rPr>
          <w:spacing w:val="-3"/>
          <w:sz w:val="24"/>
          <w:szCs w:val="24"/>
        </w:rPr>
        <w:t>El Artí</w:t>
      </w:r>
      <w:r>
        <w:rPr>
          <w:spacing w:val="-3"/>
          <w:sz w:val="24"/>
          <w:szCs w:val="24"/>
        </w:rPr>
        <w:t xml:space="preserve">culo 5.1 de la </w:t>
      </w:r>
      <w:r w:rsidR="00156AFE">
        <w:rPr>
          <w:spacing w:val="-3"/>
          <w:sz w:val="24"/>
          <w:szCs w:val="24"/>
        </w:rPr>
        <w:t>Sesión</w:t>
      </w:r>
      <w:r>
        <w:rPr>
          <w:spacing w:val="-3"/>
          <w:sz w:val="24"/>
          <w:szCs w:val="24"/>
        </w:rPr>
        <w:t xml:space="preserve"> Ordinaria 68-2011, fue impugnado y el Consejo de Transporte </w:t>
      </w:r>
      <w:r w:rsidR="00156AFE">
        <w:rPr>
          <w:spacing w:val="-3"/>
          <w:sz w:val="24"/>
          <w:szCs w:val="24"/>
        </w:rPr>
        <w:t>Público rechazó el recurso y lo elevó</w:t>
      </w:r>
      <w:r>
        <w:rPr>
          <w:spacing w:val="-3"/>
          <w:sz w:val="24"/>
          <w:szCs w:val="24"/>
        </w:rPr>
        <w:t xml:space="preserve"> al Ministro de Obras </w:t>
      </w:r>
      <w:r w:rsidR="00156AFE">
        <w:rPr>
          <w:spacing w:val="-3"/>
          <w:sz w:val="24"/>
          <w:szCs w:val="24"/>
        </w:rPr>
        <w:t>Públicas</w:t>
      </w:r>
      <w:r>
        <w:rPr>
          <w:spacing w:val="-3"/>
          <w:sz w:val="24"/>
          <w:szCs w:val="24"/>
        </w:rPr>
        <w:t xml:space="preserve"> y Transportes y este emite el oficio DMOPT-7887-11 del MOPT, en el cual indica al Consejo que considera conveniente incorporar algunas modificaciones al Decreto Ejecutivo 35985-MOPT y se solicita la </w:t>
      </w:r>
      <w:r w:rsidR="00156AFE">
        <w:rPr>
          <w:spacing w:val="-3"/>
          <w:sz w:val="24"/>
          <w:szCs w:val="24"/>
        </w:rPr>
        <w:t>suspensión</w:t>
      </w:r>
      <w:r>
        <w:rPr>
          <w:spacing w:val="-3"/>
          <w:sz w:val="24"/>
          <w:szCs w:val="24"/>
        </w:rPr>
        <w:t xml:space="preserve"> de plazos de </w:t>
      </w:r>
      <w:r w:rsidR="00156AFE">
        <w:rPr>
          <w:spacing w:val="-3"/>
          <w:sz w:val="24"/>
          <w:szCs w:val="24"/>
        </w:rPr>
        <w:t>recepción</w:t>
      </w:r>
      <w:r>
        <w:rPr>
          <w:spacing w:val="-3"/>
          <w:sz w:val="24"/>
          <w:szCs w:val="24"/>
        </w:rPr>
        <w:t xml:space="preserve"> de ofertas. </w:t>
      </w:r>
      <w:r>
        <w:rPr>
          <w:b/>
          <w:bCs/>
          <w:spacing w:val="-3"/>
          <w:sz w:val="24"/>
          <w:szCs w:val="24"/>
        </w:rPr>
        <w:t xml:space="preserve">5) </w:t>
      </w:r>
      <w:r>
        <w:rPr>
          <w:spacing w:val="-3"/>
          <w:sz w:val="24"/>
          <w:szCs w:val="24"/>
        </w:rPr>
        <w:t xml:space="preserve">La Junta Directiva del Consejo de Transporte </w:t>
      </w:r>
      <w:r w:rsidR="00156AFE">
        <w:rPr>
          <w:spacing w:val="-3"/>
          <w:sz w:val="24"/>
          <w:szCs w:val="24"/>
        </w:rPr>
        <w:t>Público, en el Artículo 2.1 de la Sesió</w:t>
      </w:r>
      <w:r>
        <w:rPr>
          <w:spacing w:val="-3"/>
          <w:sz w:val="24"/>
          <w:szCs w:val="24"/>
        </w:rPr>
        <w:t xml:space="preserve">n Ordinaria 86-2011 del 23 de noviembre de 2011, conoce el oficio DMOPT-7887-11 del MOPT, emitido por el Ministro de Obras </w:t>
      </w:r>
      <w:proofErr w:type="spellStart"/>
      <w:r w:rsidR="00156AFE">
        <w:rPr>
          <w:spacing w:val="-3"/>
          <w:sz w:val="24"/>
          <w:szCs w:val="24"/>
        </w:rPr>
        <w:t>Publicas</w:t>
      </w:r>
      <w:proofErr w:type="spellEnd"/>
      <w:r>
        <w:rPr>
          <w:spacing w:val="-3"/>
          <w:sz w:val="24"/>
          <w:szCs w:val="24"/>
        </w:rPr>
        <w:t xml:space="preserve"> y Transportes, y acuerda 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suspender la </w:t>
      </w:r>
      <w:r w:rsidR="004C4632">
        <w:rPr>
          <w:b/>
          <w:bCs/>
          <w:i/>
          <w:iCs/>
          <w:spacing w:val="-3"/>
          <w:sz w:val="24"/>
          <w:szCs w:val="24"/>
          <w:u w:val="single"/>
        </w:rPr>
        <w:t>recepción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de ofertas v comunicarlo </w:t>
      </w:r>
      <w:r w:rsidR="004C4632">
        <w:rPr>
          <w:b/>
          <w:bCs/>
          <w:i/>
          <w:iCs/>
          <w:spacing w:val="-3"/>
          <w:sz w:val="24"/>
          <w:szCs w:val="24"/>
          <w:u w:val="single"/>
        </w:rPr>
        <w:t>así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mediante el </w:t>
      </w:r>
      <w:r w:rsidR="004C4632">
        <w:rPr>
          <w:b/>
          <w:bCs/>
          <w:i/>
          <w:iCs/>
          <w:spacing w:val="-3"/>
          <w:sz w:val="24"/>
          <w:szCs w:val="24"/>
          <w:u w:val="single"/>
        </w:rPr>
        <w:t>periódico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la Extra el 25 de noviembre de 2011.</w:t>
      </w:r>
      <w:r>
        <w:rPr>
          <w:b/>
          <w:bCs/>
          <w:spacing w:val="-3"/>
          <w:sz w:val="24"/>
          <w:szCs w:val="24"/>
        </w:rPr>
        <w:t xml:space="preserve"> 6) </w:t>
      </w:r>
      <w:r>
        <w:rPr>
          <w:spacing w:val="-3"/>
          <w:sz w:val="24"/>
          <w:szCs w:val="24"/>
        </w:rPr>
        <w:t xml:space="preserve">Ante el Tribunal Contencioso Administrativo, se presenta documento para que se suspenda la </w:t>
      </w:r>
      <w:r w:rsidR="004C4632">
        <w:rPr>
          <w:spacing w:val="-3"/>
          <w:sz w:val="24"/>
          <w:szCs w:val="24"/>
        </w:rPr>
        <w:t>ejecución</w:t>
      </w:r>
      <w:r>
        <w:rPr>
          <w:spacing w:val="-3"/>
          <w:sz w:val="24"/>
          <w:szCs w:val="24"/>
        </w:rPr>
        <w:t xml:space="preserve"> del Art</w:t>
      </w:r>
      <w:r w:rsidR="004C4632">
        <w:rPr>
          <w:spacing w:val="-3"/>
          <w:sz w:val="24"/>
          <w:szCs w:val="24"/>
        </w:rPr>
        <w:t>í</w:t>
      </w:r>
      <w:r>
        <w:rPr>
          <w:spacing w:val="-3"/>
          <w:sz w:val="24"/>
          <w:szCs w:val="24"/>
        </w:rPr>
        <w:t xml:space="preserve">culo 2.1 de la </w:t>
      </w:r>
      <w:r w:rsidR="004C4632">
        <w:rPr>
          <w:spacing w:val="-3"/>
          <w:sz w:val="24"/>
          <w:szCs w:val="24"/>
        </w:rPr>
        <w:t>Sesión</w:t>
      </w:r>
      <w:r>
        <w:rPr>
          <w:spacing w:val="-3"/>
          <w:sz w:val="24"/>
          <w:szCs w:val="24"/>
        </w:rPr>
        <w:t xml:space="preserve"> Ordinaria 86-2011, y el Tribunal Contencioso Administrativo y Civil de Hacienda, dicta la </w:t>
      </w:r>
      <w:r w:rsidR="004C4632">
        <w:rPr>
          <w:spacing w:val="-3"/>
          <w:sz w:val="24"/>
          <w:szCs w:val="24"/>
        </w:rPr>
        <w:t>Resolución</w:t>
      </w:r>
      <w:r>
        <w:rPr>
          <w:spacing w:val="-3"/>
          <w:sz w:val="24"/>
          <w:szCs w:val="24"/>
        </w:rPr>
        <w:t xml:space="preserve"> 018-2012 del 27 de enero de 2012, en la cual anula el acuerdo referido y ordena al Consejo tomar las medidas requeridas para que se complete el plazo faltante para la recepci</w:t>
      </w:r>
      <w:r w:rsidR="004C4632">
        <w:rPr>
          <w:spacing w:val="-3"/>
          <w:sz w:val="24"/>
          <w:szCs w:val="24"/>
        </w:rPr>
        <w:t>ó</w:t>
      </w:r>
      <w:r>
        <w:rPr>
          <w:spacing w:val="-3"/>
          <w:sz w:val="24"/>
          <w:szCs w:val="24"/>
        </w:rPr>
        <w:t xml:space="preserve">n de las ofertas. 7) El </w:t>
      </w:r>
      <w:r>
        <w:rPr>
          <w:b/>
          <w:bCs/>
          <w:spacing w:val="-3"/>
          <w:sz w:val="24"/>
          <w:szCs w:val="24"/>
        </w:rPr>
        <w:t xml:space="preserve">3 de febrero de 2012, </w:t>
      </w:r>
      <w:r>
        <w:rPr>
          <w:spacing w:val="-3"/>
          <w:sz w:val="24"/>
          <w:szCs w:val="24"/>
        </w:rPr>
        <w:t xml:space="preserve">se publica en el Alcance N° 18 al Diario Oficial La Gaceta N° 25, el Decreto Ejecutivo N° 36965-MOPT, el cual realiza modificaciones a los Decretos Ejecutivos N° 35847-MOPT y N° 35985-MOPT, arriba indicados. </w:t>
      </w:r>
      <w:r>
        <w:rPr>
          <w:b/>
          <w:bCs/>
          <w:spacing w:val="-3"/>
          <w:sz w:val="24"/>
          <w:szCs w:val="24"/>
        </w:rPr>
        <w:t xml:space="preserve">8) </w:t>
      </w:r>
      <w:r>
        <w:rPr>
          <w:spacing w:val="-3"/>
          <w:sz w:val="24"/>
          <w:szCs w:val="24"/>
        </w:rPr>
        <w:t>En el</w:t>
      </w:r>
      <w:r w:rsidR="004C4632">
        <w:rPr>
          <w:spacing w:val="-3"/>
          <w:sz w:val="24"/>
          <w:szCs w:val="24"/>
        </w:rPr>
        <w:t xml:space="preserve"> Artí</w:t>
      </w:r>
      <w:r>
        <w:rPr>
          <w:spacing w:val="-3"/>
          <w:sz w:val="24"/>
          <w:szCs w:val="24"/>
        </w:rPr>
        <w:t xml:space="preserve">culo 1.3 de la </w:t>
      </w:r>
      <w:r w:rsidR="004C4632">
        <w:rPr>
          <w:spacing w:val="-3"/>
          <w:sz w:val="24"/>
          <w:szCs w:val="24"/>
        </w:rPr>
        <w:t>Sesión</w:t>
      </w:r>
      <w:r>
        <w:rPr>
          <w:spacing w:val="-3"/>
          <w:sz w:val="24"/>
          <w:szCs w:val="24"/>
        </w:rPr>
        <w:t xml:space="preserve"> Ordinaria 09-2012 del 7 de marzo del 2012, la Junta Directiva del Consejo de Transporte P</w:t>
      </w:r>
      <w:r w:rsidR="004C4632">
        <w:rPr>
          <w:spacing w:val="-3"/>
          <w:sz w:val="24"/>
          <w:szCs w:val="24"/>
        </w:rPr>
        <w:t>úblico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acuerda otorgar el plazo faltante para la </w:t>
      </w:r>
      <w:r w:rsidR="004C4632">
        <w:rPr>
          <w:b/>
          <w:bCs/>
          <w:i/>
          <w:iCs/>
          <w:spacing w:val="-3"/>
          <w:sz w:val="24"/>
          <w:szCs w:val="24"/>
          <w:u w:val="single"/>
        </w:rPr>
        <w:t>recepción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de ofertas;</w:t>
      </w:r>
      <w:r>
        <w:rPr>
          <w:spacing w:val="-3"/>
          <w:sz w:val="24"/>
          <w:szCs w:val="24"/>
        </w:rPr>
        <w:t xml:space="preserve"> acuerdo que fue publicado en el </w:t>
      </w:r>
      <w:r>
        <w:rPr>
          <w:b/>
          <w:bCs/>
          <w:spacing w:val="-3"/>
          <w:sz w:val="24"/>
          <w:szCs w:val="24"/>
        </w:rPr>
        <w:t xml:space="preserve">Diario Oficial La Gacetas N° 63 del 28 de marzo de 2012 </w:t>
      </w:r>
      <w:r>
        <w:rPr>
          <w:spacing w:val="-3"/>
          <w:sz w:val="24"/>
          <w:szCs w:val="24"/>
        </w:rPr>
        <w:t xml:space="preserve">y en el </w:t>
      </w:r>
      <w:r>
        <w:rPr>
          <w:b/>
          <w:bCs/>
          <w:spacing w:val="-3"/>
          <w:sz w:val="24"/>
          <w:szCs w:val="24"/>
        </w:rPr>
        <w:t xml:space="preserve">Diario Oficial La Gaceta N° 64 del 29 de marzo de 2012, </w:t>
      </w:r>
      <w:r>
        <w:rPr>
          <w:spacing w:val="-3"/>
          <w:sz w:val="24"/>
          <w:szCs w:val="24"/>
        </w:rPr>
        <w:t xml:space="preserve">resultando que el plazo era de tres (3) </w:t>
      </w:r>
      <w:r w:rsidR="004C4632">
        <w:rPr>
          <w:spacing w:val="-3"/>
          <w:sz w:val="24"/>
          <w:szCs w:val="24"/>
        </w:rPr>
        <w:t>días</w:t>
      </w:r>
      <w:r>
        <w:rPr>
          <w:spacing w:val="-3"/>
          <w:sz w:val="24"/>
          <w:szCs w:val="24"/>
        </w:rPr>
        <w:t xml:space="preserve"> </w:t>
      </w:r>
      <w:r w:rsidR="004C4632">
        <w:rPr>
          <w:spacing w:val="-3"/>
          <w:sz w:val="24"/>
          <w:szCs w:val="24"/>
        </w:rPr>
        <w:t>hábiles</w:t>
      </w:r>
      <w:r>
        <w:rPr>
          <w:spacing w:val="-3"/>
          <w:sz w:val="24"/>
          <w:szCs w:val="24"/>
        </w:rPr>
        <w:t xml:space="preserve"> a partir del </w:t>
      </w:r>
      <w:r w:rsidR="004C4632">
        <w:rPr>
          <w:spacing w:val="-3"/>
          <w:sz w:val="24"/>
          <w:szCs w:val="24"/>
        </w:rPr>
        <w:t>día</w:t>
      </w:r>
      <w:r>
        <w:rPr>
          <w:spacing w:val="-3"/>
          <w:sz w:val="24"/>
          <w:szCs w:val="24"/>
        </w:rPr>
        <w:t xml:space="preserve"> </w:t>
      </w:r>
      <w:r w:rsidR="004C4632">
        <w:rPr>
          <w:spacing w:val="-3"/>
          <w:sz w:val="24"/>
          <w:szCs w:val="24"/>
        </w:rPr>
        <w:t>hábil</w:t>
      </w:r>
      <w:r>
        <w:rPr>
          <w:spacing w:val="-3"/>
          <w:sz w:val="24"/>
          <w:szCs w:val="24"/>
        </w:rPr>
        <w:t xml:space="preserve"> siguiente de la ultima </w:t>
      </w:r>
      <w:r w:rsidR="004C4632">
        <w:rPr>
          <w:spacing w:val="-3"/>
          <w:sz w:val="24"/>
          <w:szCs w:val="24"/>
        </w:rPr>
        <w:t>publicación</w:t>
      </w:r>
      <w:r>
        <w:rPr>
          <w:spacing w:val="-3"/>
          <w:sz w:val="24"/>
          <w:szCs w:val="24"/>
        </w:rPr>
        <w:t xml:space="preserve">. </w:t>
      </w:r>
      <w:r>
        <w:rPr>
          <w:b/>
          <w:bCs/>
          <w:spacing w:val="-3"/>
          <w:sz w:val="24"/>
          <w:szCs w:val="24"/>
        </w:rPr>
        <w:t xml:space="preserve">9) </w:t>
      </w:r>
      <w:r>
        <w:rPr>
          <w:spacing w:val="-3"/>
          <w:sz w:val="24"/>
          <w:szCs w:val="24"/>
        </w:rPr>
        <w:t xml:space="preserve">El </w:t>
      </w:r>
      <w:r>
        <w:rPr>
          <w:b/>
          <w:bCs/>
          <w:spacing w:val="-3"/>
          <w:sz w:val="24"/>
          <w:szCs w:val="24"/>
        </w:rPr>
        <w:t xml:space="preserve">9 de abril del 2012 </w:t>
      </w:r>
      <w:r w:rsidR="004C4632">
        <w:rPr>
          <w:spacing w:val="-3"/>
          <w:sz w:val="24"/>
          <w:szCs w:val="24"/>
        </w:rPr>
        <w:t>se notificó</w:t>
      </w:r>
      <w:r>
        <w:rPr>
          <w:spacing w:val="-3"/>
          <w:sz w:val="24"/>
          <w:szCs w:val="24"/>
        </w:rPr>
        <w:t xml:space="preserve"> la </w:t>
      </w:r>
      <w:r w:rsidR="004C4632">
        <w:rPr>
          <w:spacing w:val="-3"/>
          <w:sz w:val="24"/>
          <w:szCs w:val="24"/>
        </w:rPr>
        <w:t>resolución</w:t>
      </w:r>
      <w:r>
        <w:rPr>
          <w:spacing w:val="-3"/>
          <w:sz w:val="24"/>
          <w:szCs w:val="24"/>
        </w:rPr>
        <w:t xml:space="preserve"> de las siete horas veintinueve minutos del 3 de abril de 2012 de la 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Sala </w:t>
      </w:r>
      <w:r>
        <w:rPr>
          <w:b/>
          <w:bCs/>
          <w:spacing w:val="-3"/>
          <w:sz w:val="24"/>
          <w:szCs w:val="24"/>
          <w:u w:val="single"/>
        </w:rPr>
        <w:t xml:space="preserve">Constitucional en la que acoge recurso de Amparo Y ordena la </w:t>
      </w:r>
      <w:r w:rsidR="004C4632">
        <w:rPr>
          <w:b/>
          <w:bCs/>
          <w:spacing w:val="-3"/>
          <w:sz w:val="24"/>
          <w:szCs w:val="24"/>
          <w:u w:val="single"/>
        </w:rPr>
        <w:t>suspensión</w:t>
      </w:r>
      <w:r>
        <w:rPr>
          <w:b/>
          <w:bCs/>
          <w:spacing w:val="-3"/>
          <w:sz w:val="24"/>
          <w:szCs w:val="24"/>
          <w:u w:val="single"/>
        </w:rPr>
        <w:t xml:space="preserve"> del procedimiento licitatorio,</w:t>
      </w:r>
      <w:r>
        <w:rPr>
          <w:spacing w:val="-3"/>
          <w:sz w:val="24"/>
          <w:szCs w:val="24"/>
        </w:rPr>
        <w:t xml:space="preserve"> </w:t>
      </w:r>
      <w:r w:rsidR="004C4632">
        <w:rPr>
          <w:spacing w:val="-3"/>
          <w:sz w:val="24"/>
          <w:szCs w:val="24"/>
        </w:rPr>
        <w:t>suspensión</w:t>
      </w:r>
      <w:r>
        <w:rPr>
          <w:spacing w:val="-3"/>
          <w:sz w:val="24"/>
          <w:szCs w:val="24"/>
        </w:rPr>
        <w:t xml:space="preserve"> que se deja sin efecto al declarar sin lugar dicho Recurso de Amparo, en el Voto N° 005206-2012 del 24 de abril de 2012, el cual es notificado al Consejo el 2 de mayo de 2012. </w:t>
      </w:r>
      <w:r>
        <w:rPr>
          <w:b/>
          <w:bCs/>
          <w:spacing w:val="-3"/>
          <w:sz w:val="24"/>
          <w:szCs w:val="24"/>
        </w:rPr>
        <w:t xml:space="preserve">10) </w:t>
      </w:r>
      <w:r>
        <w:rPr>
          <w:spacing w:val="-3"/>
          <w:sz w:val="24"/>
          <w:szCs w:val="24"/>
        </w:rPr>
        <w:t xml:space="preserve">La Junta Directiva del Consejo de Transporte </w:t>
      </w:r>
      <w:r w:rsidR="004C4632">
        <w:rPr>
          <w:spacing w:val="-3"/>
          <w:sz w:val="24"/>
          <w:szCs w:val="24"/>
        </w:rPr>
        <w:t>Público en el Artí</w:t>
      </w:r>
      <w:r>
        <w:rPr>
          <w:spacing w:val="-3"/>
          <w:sz w:val="24"/>
          <w:szCs w:val="24"/>
        </w:rPr>
        <w:t xml:space="preserve">culo 2.1 de la </w:t>
      </w:r>
      <w:r w:rsidR="004C4632">
        <w:rPr>
          <w:spacing w:val="-3"/>
          <w:sz w:val="24"/>
          <w:szCs w:val="24"/>
        </w:rPr>
        <w:t>Sesión</w:t>
      </w:r>
      <w:r>
        <w:rPr>
          <w:spacing w:val="-3"/>
          <w:sz w:val="24"/>
          <w:szCs w:val="24"/>
        </w:rPr>
        <w:t xml:space="preserve"> Ordinaria 31-2012 de 28 de mayo de 2012, </w:t>
      </w:r>
      <w:r>
        <w:rPr>
          <w:b/>
          <w:bCs/>
          <w:spacing w:val="-3"/>
          <w:sz w:val="24"/>
          <w:szCs w:val="24"/>
          <w:u w:val="single"/>
        </w:rPr>
        <w:t xml:space="preserve">dispone otorgar el plazo faltante que </w:t>
      </w:r>
      <w:r w:rsidR="004C4632">
        <w:rPr>
          <w:b/>
          <w:bCs/>
          <w:spacing w:val="-3"/>
          <w:sz w:val="24"/>
          <w:szCs w:val="24"/>
          <w:u w:val="single"/>
        </w:rPr>
        <w:t>correspondía</w:t>
      </w:r>
      <w:r>
        <w:rPr>
          <w:b/>
          <w:bCs/>
          <w:spacing w:val="-3"/>
          <w:sz w:val="24"/>
          <w:szCs w:val="24"/>
          <w:u w:val="single"/>
        </w:rPr>
        <w:t xml:space="preserve"> a dos </w:t>
      </w:r>
      <w:r w:rsidR="004C4632">
        <w:rPr>
          <w:b/>
          <w:bCs/>
          <w:spacing w:val="-3"/>
          <w:sz w:val="24"/>
          <w:szCs w:val="24"/>
          <w:u w:val="single"/>
        </w:rPr>
        <w:t>días</w:t>
      </w:r>
      <w:r w:rsidR="004C4632">
        <w:rPr>
          <w:spacing w:val="-3"/>
          <w:sz w:val="24"/>
          <w:szCs w:val="24"/>
        </w:rPr>
        <w:t xml:space="preserve"> y que correrí</w:t>
      </w:r>
      <w:r>
        <w:rPr>
          <w:spacing w:val="-3"/>
          <w:sz w:val="24"/>
          <w:szCs w:val="24"/>
        </w:rPr>
        <w:t xml:space="preserve">a al </w:t>
      </w:r>
      <w:r w:rsidR="004C4632">
        <w:rPr>
          <w:spacing w:val="-3"/>
          <w:sz w:val="24"/>
          <w:szCs w:val="24"/>
        </w:rPr>
        <w:t>día</w:t>
      </w:r>
      <w:r>
        <w:rPr>
          <w:spacing w:val="-3"/>
          <w:sz w:val="24"/>
          <w:szCs w:val="24"/>
        </w:rPr>
        <w:t xml:space="preserve"> siguiente </w:t>
      </w:r>
      <w:r w:rsidR="004C4632">
        <w:rPr>
          <w:spacing w:val="-3"/>
          <w:sz w:val="24"/>
          <w:szCs w:val="24"/>
        </w:rPr>
        <w:t>hábil a la ú</w:t>
      </w:r>
      <w:r>
        <w:rPr>
          <w:spacing w:val="-3"/>
          <w:sz w:val="24"/>
          <w:szCs w:val="24"/>
        </w:rPr>
        <w:t xml:space="preserve">ltima </w:t>
      </w:r>
      <w:r w:rsidR="004C4632">
        <w:rPr>
          <w:spacing w:val="-3"/>
          <w:sz w:val="24"/>
          <w:szCs w:val="24"/>
        </w:rPr>
        <w:t>notificación</w:t>
      </w:r>
      <w:r>
        <w:rPr>
          <w:spacing w:val="-3"/>
          <w:sz w:val="24"/>
          <w:szCs w:val="24"/>
        </w:rPr>
        <w:t xml:space="preserve"> y ordena a la </w:t>
      </w:r>
      <w:r w:rsidR="004C4632">
        <w:rPr>
          <w:spacing w:val="-3"/>
          <w:sz w:val="24"/>
          <w:szCs w:val="24"/>
        </w:rPr>
        <w:t>Dirección</w:t>
      </w:r>
      <w:r>
        <w:rPr>
          <w:spacing w:val="-3"/>
          <w:sz w:val="24"/>
          <w:szCs w:val="24"/>
        </w:rPr>
        <w:t xml:space="preserve"> Ejecutiva de ese </w:t>
      </w:r>
      <w:r w:rsidR="004C4632">
        <w:rPr>
          <w:spacing w:val="-3"/>
          <w:sz w:val="24"/>
          <w:szCs w:val="24"/>
        </w:rPr>
        <w:t>órgano</w:t>
      </w:r>
      <w:r>
        <w:rPr>
          <w:spacing w:val="-3"/>
          <w:sz w:val="24"/>
          <w:szCs w:val="24"/>
        </w:rPr>
        <w:t xml:space="preserve">, proceder de inmediato a reanudar el plazo de </w:t>
      </w:r>
      <w:r w:rsidR="004C4632">
        <w:rPr>
          <w:spacing w:val="-3"/>
          <w:sz w:val="24"/>
          <w:szCs w:val="24"/>
        </w:rPr>
        <w:t>recepción</w:t>
      </w:r>
      <w:r>
        <w:rPr>
          <w:spacing w:val="-3"/>
          <w:sz w:val="24"/>
          <w:szCs w:val="24"/>
        </w:rPr>
        <w:t xml:space="preserve"> de ofertas. Dicho acuerdo se publica en el Diario Oficial 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La </w:t>
      </w:r>
      <w:r>
        <w:rPr>
          <w:b/>
          <w:bCs/>
          <w:spacing w:val="-3"/>
          <w:sz w:val="24"/>
          <w:szCs w:val="24"/>
          <w:u w:val="single"/>
        </w:rPr>
        <w:t>Gaceta N° 123 del 26 de junio del 2012</w:t>
      </w:r>
      <w:r>
        <w:rPr>
          <w:spacing w:val="-3"/>
          <w:sz w:val="24"/>
          <w:szCs w:val="24"/>
        </w:rPr>
        <w:t xml:space="preserve"> y el Diario Oficial 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La </w:t>
      </w:r>
      <w:r>
        <w:rPr>
          <w:b/>
          <w:bCs/>
          <w:spacing w:val="-3"/>
          <w:sz w:val="24"/>
          <w:szCs w:val="24"/>
          <w:u w:val="single"/>
        </w:rPr>
        <w:t>Gaceta N° 124 del 27 de junio de 2012,</w:t>
      </w:r>
      <w:r>
        <w:rPr>
          <w:spacing w:val="-3"/>
          <w:sz w:val="24"/>
          <w:szCs w:val="24"/>
        </w:rPr>
        <w:t xml:space="preserve"> con</w:t>
      </w:r>
      <w:r w:rsidR="004C4632">
        <w:rPr>
          <w:spacing w:val="-3"/>
          <w:sz w:val="24"/>
          <w:szCs w:val="24"/>
        </w:rPr>
        <w:t xml:space="preserve"> lo cual el plazo de presentació</w:t>
      </w:r>
      <w:r>
        <w:rPr>
          <w:spacing w:val="-3"/>
          <w:sz w:val="24"/>
          <w:szCs w:val="24"/>
        </w:rPr>
        <w:t xml:space="preserve">n de las ofertas </w:t>
      </w:r>
      <w:r w:rsidR="004C4632">
        <w:rPr>
          <w:b/>
          <w:bCs/>
          <w:i/>
          <w:iCs/>
          <w:spacing w:val="-3"/>
          <w:sz w:val="24"/>
          <w:szCs w:val="24"/>
          <w:u w:val="single"/>
        </w:rPr>
        <w:t>venció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el viernes 29 de junio de 2012.</w:t>
      </w:r>
    </w:p>
    <w:p w:rsidR="006B041C" w:rsidRDefault="004C4632">
      <w:pPr>
        <w:kinsoku w:val="0"/>
        <w:overflowPunct w:val="0"/>
        <w:autoSpaceDE/>
        <w:autoSpaceDN/>
        <w:adjustRightInd/>
        <w:spacing w:before="361" w:line="271" w:lineRule="exact"/>
        <w:textAlignment w:val="baseline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SÉ</w:t>
      </w:r>
      <w:r w:rsidR="008B738E" w:rsidRPr="004C4632">
        <w:rPr>
          <w:b/>
          <w:spacing w:val="-2"/>
          <w:sz w:val="24"/>
          <w:szCs w:val="24"/>
        </w:rPr>
        <w:t>TIMO:</w:t>
      </w:r>
      <w:r w:rsidR="008B738E">
        <w:rPr>
          <w:spacing w:val="-2"/>
          <w:sz w:val="24"/>
          <w:szCs w:val="24"/>
        </w:rPr>
        <w:t xml:space="preserve"> En los procedimientos se han seguido las prescripciones de ley.</w:t>
      </w:r>
    </w:p>
    <w:p w:rsidR="006B041C" w:rsidRDefault="006B041C" w:rsidP="004C4632">
      <w:pPr>
        <w:kinsoku w:val="0"/>
        <w:overflowPunct w:val="0"/>
        <w:autoSpaceDE/>
        <w:autoSpaceDN/>
        <w:adjustRightInd/>
        <w:spacing w:before="201" w:line="216" w:lineRule="exact"/>
        <w:jc w:val="right"/>
        <w:textAlignment w:val="baseline"/>
        <w:rPr>
          <w:spacing w:val="-6"/>
          <w:sz w:val="19"/>
          <w:szCs w:val="19"/>
        </w:rPr>
      </w:pP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100" w:right="1927" w:bottom="324" w:left="1673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before="9" w:line="255" w:lineRule="exact"/>
        <w:textAlignment w:val="baseline"/>
        <w:rPr>
          <w:b/>
          <w:bCs/>
          <w:spacing w:val="1"/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REDACTA EL JUEZ PORTUGUEZ MENDEZ,</w:t>
      </w:r>
    </w:p>
    <w:p w:rsidR="006B041C" w:rsidRDefault="008B738E">
      <w:pPr>
        <w:kinsoku w:val="0"/>
        <w:overflowPunct w:val="0"/>
        <w:autoSpaceDE/>
        <w:autoSpaceDN/>
        <w:adjustRightInd/>
        <w:spacing w:before="550" w:line="253" w:lineRule="exact"/>
        <w:jc w:val="center"/>
        <w:textAlignment w:val="baseline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CONSIDERANDO</w:t>
      </w:r>
    </w:p>
    <w:p w:rsidR="006B041C" w:rsidRDefault="008B738E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77" w:line="266" w:lineRule="exact"/>
        <w:jc w:val="both"/>
        <w:textAlignment w:val="baseline"/>
        <w:rPr>
          <w:spacing w:val="5"/>
          <w:sz w:val="23"/>
          <w:szCs w:val="23"/>
        </w:rPr>
      </w:pPr>
      <w:r>
        <w:rPr>
          <w:b/>
          <w:bCs/>
          <w:spacing w:val="5"/>
          <w:sz w:val="23"/>
          <w:szCs w:val="23"/>
        </w:rPr>
        <w:t xml:space="preserve">COMPETENCIA.- </w:t>
      </w:r>
      <w:r>
        <w:rPr>
          <w:spacing w:val="5"/>
          <w:sz w:val="23"/>
          <w:szCs w:val="23"/>
        </w:rPr>
        <w:t xml:space="preserve">El Tribunal Administrativo de Transporte es el competente para conocer y resolver el presente recurso de </w:t>
      </w:r>
      <w:r w:rsidR="004C4632">
        <w:rPr>
          <w:spacing w:val="5"/>
          <w:sz w:val="23"/>
          <w:szCs w:val="23"/>
        </w:rPr>
        <w:t>apelación</w:t>
      </w:r>
      <w:r>
        <w:rPr>
          <w:spacing w:val="5"/>
          <w:sz w:val="23"/>
          <w:szCs w:val="23"/>
        </w:rPr>
        <w:t xml:space="preserve"> de conformidad con el </w:t>
      </w:r>
      <w:r w:rsidR="004C4632">
        <w:rPr>
          <w:spacing w:val="5"/>
          <w:sz w:val="23"/>
          <w:szCs w:val="23"/>
        </w:rPr>
        <w:t>artículo</w:t>
      </w:r>
      <w:r>
        <w:rPr>
          <w:spacing w:val="5"/>
          <w:sz w:val="23"/>
          <w:szCs w:val="23"/>
        </w:rPr>
        <w:t xml:space="preserve"> 22 de la Ley Reguladora del Servicio </w:t>
      </w:r>
      <w:r w:rsidR="004C4632">
        <w:rPr>
          <w:spacing w:val="5"/>
          <w:sz w:val="23"/>
          <w:szCs w:val="23"/>
        </w:rPr>
        <w:t>Público</w:t>
      </w:r>
      <w:r>
        <w:rPr>
          <w:spacing w:val="5"/>
          <w:sz w:val="23"/>
          <w:szCs w:val="23"/>
        </w:rPr>
        <w:t xml:space="preserve"> de Transporte Remunerado de Personas en </w:t>
      </w:r>
      <w:r w:rsidR="004C4632">
        <w:rPr>
          <w:spacing w:val="5"/>
          <w:sz w:val="23"/>
          <w:szCs w:val="23"/>
        </w:rPr>
        <w:t>Vehículos</w:t>
      </w:r>
      <w:r>
        <w:rPr>
          <w:spacing w:val="5"/>
          <w:sz w:val="23"/>
          <w:szCs w:val="23"/>
        </w:rPr>
        <w:t xml:space="preserve"> en la Modalidad de Taxi N.7969 del 22 de diciembre de 1999.</w:t>
      </w:r>
    </w:p>
    <w:p w:rsidR="006B041C" w:rsidRPr="004C4632" w:rsidRDefault="008B738E" w:rsidP="004C4632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542" w:line="265" w:lineRule="exact"/>
        <w:jc w:val="both"/>
        <w:textAlignment w:val="baseline"/>
        <w:rPr>
          <w:sz w:val="23"/>
          <w:szCs w:val="23"/>
        </w:rPr>
      </w:pPr>
      <w:r w:rsidRPr="004C4632">
        <w:rPr>
          <w:b/>
          <w:bCs/>
          <w:sz w:val="23"/>
          <w:szCs w:val="23"/>
        </w:rPr>
        <w:t xml:space="preserve">ADMISIBILIDAD DEL RECURSO. </w:t>
      </w:r>
      <w:r w:rsidRPr="004C4632">
        <w:rPr>
          <w:sz w:val="23"/>
          <w:szCs w:val="23"/>
        </w:rPr>
        <w:t>El recurrente, A</w:t>
      </w:r>
      <w:r w:rsidR="004C4632" w:rsidRPr="004C4632">
        <w:rPr>
          <w:sz w:val="23"/>
          <w:szCs w:val="23"/>
        </w:rPr>
        <w:t>.</w:t>
      </w:r>
      <w:r w:rsidRPr="004C4632">
        <w:rPr>
          <w:sz w:val="23"/>
          <w:szCs w:val="23"/>
        </w:rPr>
        <w:t>G</w:t>
      </w:r>
      <w:r w:rsidR="004C4632">
        <w:rPr>
          <w:sz w:val="23"/>
          <w:szCs w:val="23"/>
        </w:rPr>
        <w:t>.</w:t>
      </w:r>
      <w:r w:rsidRPr="004C4632">
        <w:rPr>
          <w:sz w:val="23"/>
          <w:szCs w:val="23"/>
        </w:rPr>
        <w:t>T</w:t>
      </w:r>
      <w:r w:rsidR="004C4632">
        <w:rPr>
          <w:sz w:val="23"/>
          <w:szCs w:val="23"/>
        </w:rPr>
        <w:t>.</w:t>
      </w:r>
      <w:r w:rsidRPr="004C4632">
        <w:rPr>
          <w:sz w:val="23"/>
          <w:szCs w:val="23"/>
        </w:rPr>
        <w:t>C</w:t>
      </w:r>
      <w:r w:rsidR="004C4632">
        <w:rPr>
          <w:sz w:val="23"/>
          <w:szCs w:val="23"/>
        </w:rPr>
        <w:t>.</w:t>
      </w:r>
      <w:r w:rsidRPr="004C4632">
        <w:rPr>
          <w:sz w:val="23"/>
          <w:szCs w:val="23"/>
        </w:rPr>
        <w:t>, c</w:t>
      </w:r>
      <w:r w:rsidR="004C4632">
        <w:rPr>
          <w:sz w:val="23"/>
          <w:szCs w:val="23"/>
        </w:rPr>
        <w:t>é</w:t>
      </w:r>
      <w:r w:rsidRPr="004C4632">
        <w:rPr>
          <w:sz w:val="23"/>
          <w:szCs w:val="23"/>
        </w:rPr>
        <w:t xml:space="preserve">dula de </w:t>
      </w:r>
      <w:proofErr w:type="gramStart"/>
      <w:r w:rsidRPr="004C4632">
        <w:rPr>
          <w:sz w:val="23"/>
          <w:szCs w:val="23"/>
        </w:rPr>
        <w:t xml:space="preserve">identidad </w:t>
      </w:r>
      <w:r w:rsidR="004C4632">
        <w:rPr>
          <w:sz w:val="23"/>
          <w:szCs w:val="23"/>
        </w:rPr>
        <w:t>…</w:t>
      </w:r>
      <w:proofErr w:type="gramEnd"/>
      <w:r w:rsidRPr="004C4632">
        <w:rPr>
          <w:sz w:val="23"/>
          <w:szCs w:val="23"/>
        </w:rPr>
        <w:t xml:space="preserve">, presenta Recurso de </w:t>
      </w:r>
      <w:r w:rsidR="004C4632" w:rsidRPr="004C4632">
        <w:rPr>
          <w:sz w:val="23"/>
          <w:szCs w:val="23"/>
        </w:rPr>
        <w:t>Apelación</w:t>
      </w:r>
      <w:r w:rsidRPr="004C4632">
        <w:rPr>
          <w:sz w:val="23"/>
          <w:szCs w:val="23"/>
        </w:rPr>
        <w:t xml:space="preserve"> en Subsidio y Nulidad </w:t>
      </w:r>
      <w:r w:rsidR="004C4632">
        <w:rPr>
          <w:sz w:val="23"/>
          <w:szCs w:val="23"/>
        </w:rPr>
        <w:t>concomitante, en contra del Artí</w:t>
      </w:r>
      <w:r w:rsidRPr="004C4632">
        <w:rPr>
          <w:sz w:val="23"/>
          <w:szCs w:val="23"/>
        </w:rPr>
        <w:t xml:space="preserve">culo 4.1 de la </w:t>
      </w:r>
      <w:r w:rsidR="004C4632" w:rsidRPr="004C4632">
        <w:rPr>
          <w:sz w:val="23"/>
          <w:szCs w:val="23"/>
        </w:rPr>
        <w:t>Sesión</w:t>
      </w:r>
      <w:r w:rsidRPr="004C4632">
        <w:rPr>
          <w:sz w:val="23"/>
          <w:szCs w:val="23"/>
        </w:rPr>
        <w:t xml:space="preserve"> Ordinaria 81-2013 del 5 de noviembre del 2013, el 2 de diciembre del 2013. (</w:t>
      </w:r>
      <w:r w:rsidR="004C4632" w:rsidRPr="004C4632">
        <w:rPr>
          <w:sz w:val="23"/>
          <w:szCs w:val="23"/>
        </w:rPr>
        <w:t>Léase</w:t>
      </w:r>
      <w:r w:rsidRPr="004C4632">
        <w:rPr>
          <w:sz w:val="23"/>
          <w:szCs w:val="23"/>
        </w:rPr>
        <w:t xml:space="preserve"> los folios del 10 al 11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264" w:line="270" w:lineRule="exac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El acuerdo impugnado es el acto administrativo que acuerda las matrices de requisitos para la </w:t>
      </w:r>
      <w:r w:rsidR="004C4632">
        <w:rPr>
          <w:sz w:val="23"/>
          <w:szCs w:val="23"/>
        </w:rPr>
        <w:t>formalización</w:t>
      </w:r>
      <w:r>
        <w:rPr>
          <w:sz w:val="23"/>
          <w:szCs w:val="23"/>
        </w:rPr>
        <w:t xml:space="preserve"> del proceso de </w:t>
      </w:r>
      <w:r w:rsidR="004C4632">
        <w:rPr>
          <w:sz w:val="23"/>
          <w:szCs w:val="23"/>
        </w:rPr>
        <w:t>licitación de la base de la operació</w:t>
      </w:r>
      <w:r>
        <w:rPr>
          <w:sz w:val="23"/>
          <w:szCs w:val="23"/>
        </w:rPr>
        <w:t xml:space="preserve">n especial del Aeropuerto Internacional Juan </w:t>
      </w:r>
      <w:r w:rsidR="004C4632">
        <w:rPr>
          <w:sz w:val="23"/>
          <w:szCs w:val="23"/>
        </w:rPr>
        <w:t>Santamaría</w:t>
      </w:r>
      <w:r>
        <w:rPr>
          <w:sz w:val="23"/>
          <w:szCs w:val="23"/>
        </w:rPr>
        <w:t>, publicado en el Diario Oficial La Gaceta N° 227 del 25 de noviembre del 2013. (</w:t>
      </w:r>
      <w:r w:rsidR="004C4632">
        <w:rPr>
          <w:sz w:val="23"/>
          <w:szCs w:val="23"/>
        </w:rPr>
        <w:t>Léase</w:t>
      </w:r>
      <w:r>
        <w:rPr>
          <w:sz w:val="23"/>
          <w:szCs w:val="23"/>
        </w:rPr>
        <w:t xml:space="preserve"> el folio 39 frente y vuelto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266" w:line="266" w:lineRule="exact"/>
        <w:jc w:val="both"/>
        <w:textAlignment w:val="baseline"/>
        <w:rPr>
          <w:spacing w:val="1"/>
          <w:sz w:val="23"/>
          <w:szCs w:val="23"/>
        </w:rPr>
      </w:pPr>
      <w:r>
        <w:rPr>
          <w:spacing w:val="1"/>
          <w:sz w:val="23"/>
          <w:szCs w:val="23"/>
        </w:rPr>
        <w:t xml:space="preserve">La </w:t>
      </w:r>
      <w:r w:rsidR="004C4632">
        <w:rPr>
          <w:spacing w:val="1"/>
          <w:sz w:val="23"/>
          <w:szCs w:val="23"/>
        </w:rPr>
        <w:t>Dirección</w:t>
      </w:r>
      <w:r>
        <w:rPr>
          <w:spacing w:val="1"/>
          <w:sz w:val="23"/>
          <w:szCs w:val="23"/>
        </w:rPr>
        <w:t xml:space="preserve"> de Asuntos </w:t>
      </w:r>
      <w:r w:rsidR="004C4632">
        <w:rPr>
          <w:spacing w:val="1"/>
          <w:sz w:val="23"/>
          <w:szCs w:val="23"/>
        </w:rPr>
        <w:t>Jurídicos</w:t>
      </w:r>
      <w:r>
        <w:rPr>
          <w:spacing w:val="1"/>
          <w:sz w:val="23"/>
          <w:szCs w:val="23"/>
        </w:rPr>
        <w:t xml:space="preserve"> del Consejo de Transporte </w:t>
      </w:r>
      <w:r w:rsidR="004C4632">
        <w:rPr>
          <w:spacing w:val="1"/>
          <w:sz w:val="23"/>
          <w:szCs w:val="23"/>
        </w:rPr>
        <w:t>Público</w:t>
      </w:r>
      <w:r>
        <w:rPr>
          <w:spacing w:val="1"/>
          <w:sz w:val="23"/>
          <w:szCs w:val="23"/>
        </w:rPr>
        <w:t xml:space="preserve"> analiza el tema de la extemporaneidad, en su informe 2014000497 del 07 de febrero de 2014, mismo que es acogido por el mismo Consejo de Transporte </w:t>
      </w:r>
      <w:r w:rsidR="004C4632">
        <w:rPr>
          <w:spacing w:val="1"/>
          <w:sz w:val="23"/>
          <w:szCs w:val="23"/>
        </w:rPr>
        <w:t>Público, en el Artí</w:t>
      </w:r>
      <w:r>
        <w:rPr>
          <w:spacing w:val="1"/>
          <w:sz w:val="23"/>
          <w:szCs w:val="23"/>
        </w:rPr>
        <w:t xml:space="preserve">culo 6.9.23 de la </w:t>
      </w:r>
      <w:r w:rsidR="004C4632">
        <w:rPr>
          <w:spacing w:val="1"/>
          <w:sz w:val="23"/>
          <w:szCs w:val="23"/>
        </w:rPr>
        <w:t>Sesión</w:t>
      </w:r>
      <w:r>
        <w:rPr>
          <w:spacing w:val="1"/>
          <w:sz w:val="23"/>
          <w:szCs w:val="23"/>
        </w:rPr>
        <w:t xml:space="preserve"> Ordinaria 49-2014 de 10 de setiembre de 2014, en el que se </w:t>
      </w:r>
      <w:r w:rsidR="004C4632">
        <w:rPr>
          <w:spacing w:val="1"/>
          <w:sz w:val="23"/>
          <w:szCs w:val="23"/>
        </w:rPr>
        <w:t>conoció</w:t>
      </w:r>
      <w:r>
        <w:rPr>
          <w:spacing w:val="1"/>
          <w:sz w:val="23"/>
          <w:szCs w:val="23"/>
        </w:rPr>
        <w:t xml:space="preserve"> y rechazo el Recurso de Revocatoria y Nulidad concomitante. Indica el Consejo de Transporte </w:t>
      </w:r>
      <w:r w:rsidR="002B1569">
        <w:rPr>
          <w:spacing w:val="1"/>
          <w:sz w:val="23"/>
          <w:szCs w:val="23"/>
        </w:rPr>
        <w:t>Público</w:t>
      </w:r>
      <w:r>
        <w:rPr>
          <w:spacing w:val="1"/>
          <w:sz w:val="23"/>
          <w:szCs w:val="23"/>
        </w:rPr>
        <w:t xml:space="preserve"> en dicho acto, que la oferta del recurrente fue excluida por </w:t>
      </w:r>
      <w:r w:rsidR="002B1569">
        <w:rPr>
          <w:spacing w:val="1"/>
          <w:sz w:val="23"/>
          <w:szCs w:val="23"/>
        </w:rPr>
        <w:t>presentación</w:t>
      </w:r>
      <w:r>
        <w:rPr>
          <w:spacing w:val="1"/>
          <w:sz w:val="23"/>
          <w:szCs w:val="23"/>
        </w:rPr>
        <w:t xml:space="preserve"> </w:t>
      </w:r>
      <w:r w:rsidR="002B1569">
        <w:rPr>
          <w:spacing w:val="1"/>
          <w:sz w:val="23"/>
          <w:szCs w:val="23"/>
        </w:rPr>
        <w:t>extemporánea</w:t>
      </w:r>
      <w:r>
        <w:rPr>
          <w:spacing w:val="1"/>
          <w:sz w:val="23"/>
          <w:szCs w:val="23"/>
        </w:rPr>
        <w:t xml:space="preserve">, por lo cual carece de </w:t>
      </w:r>
      <w:r w:rsidR="002B1569">
        <w:rPr>
          <w:spacing w:val="1"/>
          <w:sz w:val="23"/>
          <w:szCs w:val="23"/>
        </w:rPr>
        <w:t>legitimación</w:t>
      </w:r>
      <w:r>
        <w:rPr>
          <w:spacing w:val="1"/>
          <w:sz w:val="23"/>
          <w:szCs w:val="23"/>
        </w:rPr>
        <w:t xml:space="preserve"> para impugnar. (</w:t>
      </w:r>
      <w:r w:rsidR="002B1569">
        <w:rPr>
          <w:spacing w:val="1"/>
          <w:sz w:val="23"/>
          <w:szCs w:val="23"/>
        </w:rPr>
        <w:t>Léanse</w:t>
      </w:r>
      <w:r>
        <w:rPr>
          <w:spacing w:val="1"/>
          <w:sz w:val="23"/>
          <w:szCs w:val="23"/>
        </w:rPr>
        <w:t xml:space="preserve"> los folios 5 al 7 del expediente administrativo TAT-177-14)</w:t>
      </w:r>
    </w:p>
    <w:p w:rsidR="006B041C" w:rsidRDefault="008B738E" w:rsidP="002B1569">
      <w:pPr>
        <w:kinsoku w:val="0"/>
        <w:overflowPunct w:val="0"/>
        <w:autoSpaceDE/>
        <w:autoSpaceDN/>
        <w:adjustRightInd/>
        <w:spacing w:before="232" w:line="302" w:lineRule="exac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El Consejo de Transporte </w:t>
      </w:r>
      <w:r w:rsidR="002B1569">
        <w:rPr>
          <w:sz w:val="23"/>
          <w:szCs w:val="23"/>
        </w:rPr>
        <w:t>Público</w:t>
      </w:r>
      <w:r>
        <w:rPr>
          <w:sz w:val="23"/>
          <w:szCs w:val="23"/>
        </w:rPr>
        <w:t xml:space="preserve"> aporta a este Tribunal, el informe de la Direcci</w:t>
      </w:r>
      <w:r w:rsidR="002B1569">
        <w:rPr>
          <w:sz w:val="23"/>
          <w:szCs w:val="23"/>
        </w:rPr>
        <w:t>ó</w:t>
      </w:r>
      <w:r>
        <w:rPr>
          <w:sz w:val="23"/>
          <w:szCs w:val="23"/>
        </w:rPr>
        <w:t xml:space="preserve">n </w:t>
      </w:r>
      <w:r w:rsidR="002B1569">
        <w:rPr>
          <w:sz w:val="23"/>
          <w:szCs w:val="23"/>
        </w:rPr>
        <w:t>Jurídica</w:t>
      </w:r>
      <w:r>
        <w:rPr>
          <w:sz w:val="23"/>
          <w:szCs w:val="23"/>
        </w:rPr>
        <w:t xml:space="preserve"> DAJ-2014003519 de 22 de setiembre de 2014, en el cual hace un detalle </w:t>
      </w:r>
      <w:r w:rsidR="002B1569">
        <w:rPr>
          <w:sz w:val="23"/>
          <w:szCs w:val="23"/>
        </w:rPr>
        <w:t>cronológico</w:t>
      </w:r>
      <w:r>
        <w:rPr>
          <w:sz w:val="23"/>
          <w:szCs w:val="23"/>
        </w:rPr>
        <w:t xml:space="preserve"> de todas las incidencias ocurridas en la </w:t>
      </w:r>
      <w:r w:rsidR="002B1569">
        <w:rPr>
          <w:sz w:val="23"/>
          <w:szCs w:val="23"/>
        </w:rPr>
        <w:t>Licitación</w:t>
      </w:r>
      <w:r>
        <w:rPr>
          <w:sz w:val="23"/>
          <w:szCs w:val="23"/>
        </w:rPr>
        <w:t xml:space="preserve"> de la base especial del Aeropuerto Internacional Juan </w:t>
      </w:r>
      <w:r w:rsidR="002B1569">
        <w:rPr>
          <w:sz w:val="23"/>
          <w:szCs w:val="23"/>
        </w:rPr>
        <w:t>Santamaría</w:t>
      </w:r>
      <w:r>
        <w:rPr>
          <w:sz w:val="23"/>
          <w:szCs w:val="23"/>
        </w:rPr>
        <w:t xml:space="preserve">, dado las </w:t>
      </w:r>
      <w:r w:rsidR="002B1569">
        <w:rPr>
          <w:sz w:val="23"/>
          <w:szCs w:val="23"/>
        </w:rPr>
        <w:t>múltiples</w:t>
      </w:r>
      <w:r>
        <w:rPr>
          <w:sz w:val="23"/>
          <w:szCs w:val="23"/>
        </w:rPr>
        <w:t xml:space="preserve"> suspensiones dispuestas en</w:t>
      </w:r>
      <w:r w:rsidR="002B156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dicho procedimiento. Del informe indicado el Consejo de Transporte </w:t>
      </w:r>
      <w:r w:rsidR="002B1569">
        <w:rPr>
          <w:sz w:val="23"/>
          <w:szCs w:val="23"/>
        </w:rPr>
        <w:t>Público, señ</w:t>
      </w:r>
      <w:r>
        <w:rPr>
          <w:sz w:val="23"/>
          <w:szCs w:val="23"/>
        </w:rPr>
        <w:t xml:space="preserve">ala con meridiana claridad </w:t>
      </w:r>
      <w:r>
        <w:rPr>
          <w:b/>
          <w:bCs/>
          <w:sz w:val="23"/>
          <w:szCs w:val="23"/>
          <w:u w:val="single"/>
        </w:rPr>
        <w:t xml:space="preserve">que el plazo de </w:t>
      </w:r>
      <w:r w:rsidR="002B1569">
        <w:rPr>
          <w:b/>
          <w:bCs/>
          <w:sz w:val="23"/>
          <w:szCs w:val="23"/>
          <w:u w:val="single"/>
        </w:rPr>
        <w:t>recepción de ofertas concluyó el 29 de j</w:t>
      </w:r>
      <w:r>
        <w:rPr>
          <w:b/>
          <w:bCs/>
          <w:sz w:val="23"/>
          <w:szCs w:val="23"/>
          <w:u w:val="single"/>
        </w:rPr>
        <w:t xml:space="preserve">unio de 2012, </w:t>
      </w:r>
      <w:r>
        <w:rPr>
          <w:sz w:val="23"/>
          <w:szCs w:val="23"/>
        </w:rPr>
        <w:t xml:space="preserve">en </w:t>
      </w:r>
      <w:r w:rsidR="002B1569">
        <w:rPr>
          <w:sz w:val="23"/>
          <w:szCs w:val="23"/>
        </w:rPr>
        <w:t>razón</w:t>
      </w:r>
      <w:r>
        <w:rPr>
          <w:sz w:val="23"/>
          <w:szCs w:val="23"/>
        </w:rPr>
        <w:t xml:space="preserve"> de que la reapertura de la </w:t>
      </w:r>
      <w:r w:rsidR="002B1569">
        <w:rPr>
          <w:sz w:val="23"/>
          <w:szCs w:val="23"/>
        </w:rPr>
        <w:t>recepción</w:t>
      </w:r>
      <w:r>
        <w:rPr>
          <w:sz w:val="23"/>
          <w:szCs w:val="23"/>
        </w:rPr>
        <w:t xml:space="preserve"> de ofertas por dos (2) </w:t>
      </w:r>
      <w:r w:rsidR="002B1569">
        <w:rPr>
          <w:sz w:val="23"/>
          <w:szCs w:val="23"/>
        </w:rPr>
        <w:t>días</w:t>
      </w:r>
      <w:r>
        <w:rPr>
          <w:sz w:val="23"/>
          <w:szCs w:val="23"/>
        </w:rPr>
        <w:t xml:space="preserve"> que restaban se </w:t>
      </w:r>
      <w:r w:rsidR="002B1569">
        <w:rPr>
          <w:sz w:val="23"/>
          <w:szCs w:val="23"/>
        </w:rPr>
        <w:t xml:space="preserve">publicó </w:t>
      </w:r>
      <w:r>
        <w:rPr>
          <w:sz w:val="23"/>
          <w:szCs w:val="23"/>
        </w:rPr>
        <w:t xml:space="preserve">los </w:t>
      </w:r>
      <w:r w:rsidR="002B1569">
        <w:rPr>
          <w:sz w:val="23"/>
          <w:szCs w:val="23"/>
        </w:rPr>
        <w:t>días</w:t>
      </w:r>
      <w:r>
        <w:rPr>
          <w:sz w:val="23"/>
          <w:szCs w:val="23"/>
        </w:rPr>
        <w:t xml:space="preserve"> 26 y 27 de junio de 2012 en el Diario Oficial La Gaceta N° 123 y N°124 respectivamente. (</w:t>
      </w:r>
      <w:r w:rsidR="002B1569">
        <w:rPr>
          <w:sz w:val="23"/>
          <w:szCs w:val="23"/>
        </w:rPr>
        <w:t>Léanse</w:t>
      </w:r>
      <w:r>
        <w:rPr>
          <w:sz w:val="23"/>
          <w:szCs w:val="23"/>
        </w:rPr>
        <w:t xml:space="preserve"> folios 40 a 50 del expediente administrativo TAT-177-14)</w:t>
      </w:r>
    </w:p>
    <w:p w:rsidR="006B041C" w:rsidRDefault="008B738E">
      <w:pPr>
        <w:kinsoku w:val="0"/>
        <w:overflowPunct w:val="0"/>
        <w:autoSpaceDE/>
        <w:autoSpaceDN/>
        <w:adjustRightInd/>
        <w:spacing w:before="318" w:line="268" w:lineRule="exac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Es requisito indispensable, para poder accionar en cualquier procedimiento </w:t>
      </w:r>
      <w:r w:rsidR="002B1569">
        <w:rPr>
          <w:sz w:val="23"/>
          <w:szCs w:val="23"/>
        </w:rPr>
        <w:t>jurídico</w:t>
      </w:r>
      <w:r>
        <w:rPr>
          <w:sz w:val="23"/>
          <w:szCs w:val="23"/>
        </w:rPr>
        <w:t xml:space="preserve"> y a esto no escapa la </w:t>
      </w:r>
      <w:r w:rsidR="002B1569">
        <w:rPr>
          <w:sz w:val="23"/>
          <w:szCs w:val="23"/>
        </w:rPr>
        <w:t>interposición</w:t>
      </w:r>
      <w:r>
        <w:rPr>
          <w:sz w:val="23"/>
          <w:szCs w:val="23"/>
        </w:rPr>
        <w:t xml:space="preserve"> de las acciones recursivas, contar con la debida </w:t>
      </w:r>
      <w:r w:rsidR="002B1569">
        <w:rPr>
          <w:sz w:val="23"/>
          <w:szCs w:val="23"/>
        </w:rPr>
        <w:t>legitimación</w:t>
      </w:r>
      <w:r>
        <w:rPr>
          <w:sz w:val="23"/>
          <w:szCs w:val="23"/>
        </w:rPr>
        <w:t xml:space="preserve"> para</w:t>
      </w:r>
    </w:p>
    <w:p w:rsidR="006B041C" w:rsidRPr="002B1569" w:rsidRDefault="006B041C" w:rsidP="002B1569">
      <w:pPr>
        <w:kinsoku w:val="0"/>
        <w:overflowPunct w:val="0"/>
        <w:autoSpaceDE/>
        <w:autoSpaceDN/>
        <w:adjustRightInd/>
        <w:spacing w:line="234" w:lineRule="exact"/>
        <w:jc w:val="right"/>
        <w:textAlignment w:val="baseline"/>
        <w:rPr>
          <w:sz w:val="23"/>
          <w:szCs w:val="23"/>
        </w:rPr>
        <w:sectPr w:rsidR="006B041C" w:rsidRPr="002B1569">
          <w:pgSz w:w="12240" w:h="15840"/>
          <w:pgMar w:top="2420" w:right="1929" w:bottom="384" w:left="1671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line="261" w:lineRule="exact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ello</w:t>
      </w:r>
      <w:proofErr w:type="gramEnd"/>
      <w:r>
        <w:rPr>
          <w:sz w:val="22"/>
          <w:szCs w:val="22"/>
        </w:rPr>
        <w:t xml:space="preserve">. La </w:t>
      </w:r>
      <w:r w:rsidR="002B1569">
        <w:rPr>
          <w:sz w:val="22"/>
          <w:szCs w:val="22"/>
        </w:rPr>
        <w:t>legitimación</w:t>
      </w:r>
      <w:r>
        <w:rPr>
          <w:sz w:val="22"/>
          <w:szCs w:val="22"/>
        </w:rPr>
        <w:t xml:space="preserve"> para accionar </w:t>
      </w:r>
      <w:r w:rsidR="002B1569">
        <w:rPr>
          <w:sz w:val="22"/>
          <w:szCs w:val="22"/>
        </w:rPr>
        <w:t>jurídicamente</w:t>
      </w:r>
      <w:r>
        <w:rPr>
          <w:sz w:val="22"/>
          <w:szCs w:val="22"/>
        </w:rPr>
        <w:t>, alude a la aptitud de un sujeto para ser considerado parte en un proceso concreto.</w:t>
      </w:r>
    </w:p>
    <w:p w:rsidR="006B041C" w:rsidRDefault="008B738E">
      <w:pPr>
        <w:kinsoku w:val="0"/>
        <w:overflowPunct w:val="0"/>
        <w:autoSpaceDE/>
        <w:autoSpaceDN/>
        <w:adjustRightInd/>
        <w:spacing w:before="257" w:line="273" w:lineRule="exac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="002B1569">
        <w:rPr>
          <w:sz w:val="22"/>
          <w:szCs w:val="22"/>
        </w:rPr>
        <w:t>artículo</w:t>
      </w:r>
      <w:r>
        <w:rPr>
          <w:sz w:val="22"/>
          <w:szCs w:val="22"/>
        </w:rPr>
        <w:t xml:space="preserve"> 275 de la Ley General de la </w:t>
      </w:r>
      <w:r w:rsidR="002B1569">
        <w:rPr>
          <w:sz w:val="22"/>
          <w:szCs w:val="22"/>
        </w:rPr>
        <w:t>Administración</w:t>
      </w:r>
      <w:r>
        <w:rPr>
          <w:sz w:val="22"/>
          <w:szCs w:val="22"/>
        </w:rPr>
        <w:t xml:space="preserve"> P</w:t>
      </w:r>
      <w:r w:rsidR="002B1569">
        <w:rPr>
          <w:sz w:val="22"/>
          <w:szCs w:val="22"/>
        </w:rPr>
        <w:t>ú</w:t>
      </w:r>
      <w:r>
        <w:rPr>
          <w:sz w:val="22"/>
          <w:szCs w:val="22"/>
        </w:rPr>
        <w:t xml:space="preserve">blica, en cuanto a la </w:t>
      </w:r>
      <w:r w:rsidR="002B1569">
        <w:rPr>
          <w:sz w:val="22"/>
          <w:szCs w:val="22"/>
        </w:rPr>
        <w:t>Legitimación</w:t>
      </w:r>
      <w:r>
        <w:rPr>
          <w:sz w:val="22"/>
          <w:szCs w:val="22"/>
        </w:rPr>
        <w:t xml:space="preserve"> indica:</w:t>
      </w:r>
    </w:p>
    <w:p w:rsidR="006B041C" w:rsidRDefault="002B1569">
      <w:pPr>
        <w:kinsoku w:val="0"/>
        <w:overflowPunct w:val="0"/>
        <w:autoSpaceDE/>
        <w:autoSpaceDN/>
        <w:adjustRightInd/>
        <w:spacing w:before="267" w:line="245" w:lineRule="exact"/>
        <w:ind w:left="864" w:right="8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"Artí</w:t>
      </w:r>
      <w:r w:rsidR="008B738E">
        <w:rPr>
          <w:sz w:val="22"/>
          <w:szCs w:val="22"/>
        </w:rPr>
        <w:t xml:space="preserve">culo 275.- </w:t>
      </w:r>
      <w:r>
        <w:rPr>
          <w:sz w:val="22"/>
          <w:szCs w:val="22"/>
        </w:rPr>
        <w:t>Podrá</w:t>
      </w:r>
      <w:r w:rsidR="008B738E">
        <w:rPr>
          <w:sz w:val="22"/>
          <w:szCs w:val="22"/>
        </w:rPr>
        <w:t xml:space="preserve"> ser parte en el procedimiento administrativo, </w:t>
      </w:r>
      <w:r>
        <w:rPr>
          <w:sz w:val="22"/>
          <w:szCs w:val="22"/>
        </w:rPr>
        <w:t>además de la Administració</w:t>
      </w:r>
      <w:r w:rsidR="008B738E">
        <w:rPr>
          <w:sz w:val="22"/>
          <w:szCs w:val="22"/>
        </w:rPr>
        <w:t xml:space="preserve">n, todo el que tenga </w:t>
      </w:r>
      <w:r>
        <w:rPr>
          <w:sz w:val="22"/>
          <w:szCs w:val="22"/>
        </w:rPr>
        <w:t>interés legí</w:t>
      </w:r>
      <w:r w:rsidR="008B738E">
        <w:rPr>
          <w:sz w:val="22"/>
          <w:szCs w:val="22"/>
        </w:rPr>
        <w:t xml:space="preserve">timo o derecho subjetivo que pueda resultar afectado, lesionado o satisfecho de manera total o parcial, por el acto final. El </w:t>
      </w:r>
      <w:r>
        <w:rPr>
          <w:sz w:val="22"/>
          <w:szCs w:val="22"/>
        </w:rPr>
        <w:t>interés</w:t>
      </w:r>
      <w:r w:rsidR="008B738E">
        <w:rPr>
          <w:sz w:val="22"/>
          <w:szCs w:val="22"/>
        </w:rPr>
        <w:t xml:space="preserve"> de la parte </w:t>
      </w:r>
      <w:r>
        <w:rPr>
          <w:sz w:val="22"/>
          <w:szCs w:val="22"/>
        </w:rPr>
        <w:t>deberá ser legí</w:t>
      </w:r>
      <w:r w:rsidR="008B738E">
        <w:rPr>
          <w:sz w:val="22"/>
          <w:szCs w:val="22"/>
        </w:rPr>
        <w:t xml:space="preserve">timo y </w:t>
      </w:r>
      <w:r>
        <w:rPr>
          <w:sz w:val="22"/>
          <w:szCs w:val="22"/>
        </w:rPr>
        <w:t>podrá</w:t>
      </w:r>
      <w:r w:rsidR="008B738E">
        <w:rPr>
          <w:sz w:val="22"/>
          <w:szCs w:val="22"/>
        </w:rPr>
        <w:t xml:space="preserve"> ser moral, </w:t>
      </w:r>
      <w:r>
        <w:rPr>
          <w:sz w:val="22"/>
          <w:szCs w:val="22"/>
        </w:rPr>
        <w:t>científico</w:t>
      </w:r>
      <w:r w:rsidR="008B738E">
        <w:rPr>
          <w:sz w:val="22"/>
          <w:szCs w:val="22"/>
        </w:rPr>
        <w:t xml:space="preserve">, religioso, </w:t>
      </w:r>
      <w:r>
        <w:rPr>
          <w:sz w:val="22"/>
          <w:szCs w:val="22"/>
        </w:rPr>
        <w:t>económico</w:t>
      </w:r>
      <w:r w:rsidR="008B738E">
        <w:rPr>
          <w:sz w:val="22"/>
          <w:szCs w:val="22"/>
        </w:rPr>
        <w:t xml:space="preserve"> o de cualquier otra naturaleza."</w:t>
      </w:r>
    </w:p>
    <w:p w:rsidR="006B041C" w:rsidRDefault="008B738E">
      <w:pPr>
        <w:kinsoku w:val="0"/>
        <w:overflowPunct w:val="0"/>
        <w:autoSpaceDE/>
        <w:autoSpaceDN/>
        <w:adjustRightInd/>
        <w:spacing w:before="260" w:line="272" w:lineRule="exact"/>
        <w:jc w:val="both"/>
        <w:textAlignment w:val="baseline"/>
        <w:rPr>
          <w:spacing w:val="5"/>
          <w:sz w:val="22"/>
          <w:szCs w:val="22"/>
        </w:rPr>
      </w:pPr>
      <w:r>
        <w:rPr>
          <w:spacing w:val="5"/>
          <w:sz w:val="22"/>
          <w:szCs w:val="22"/>
        </w:rPr>
        <w:t xml:space="preserve">Por su parte los </w:t>
      </w:r>
      <w:r w:rsidR="002B1569">
        <w:rPr>
          <w:spacing w:val="5"/>
          <w:sz w:val="22"/>
          <w:szCs w:val="22"/>
        </w:rPr>
        <w:t>artículos</w:t>
      </w:r>
      <w:r>
        <w:rPr>
          <w:spacing w:val="5"/>
          <w:sz w:val="22"/>
          <w:szCs w:val="22"/>
        </w:rPr>
        <w:t xml:space="preserve"> 176 y 180 del Reglamento a la Ley de la </w:t>
      </w:r>
      <w:r w:rsidR="002B1569">
        <w:rPr>
          <w:spacing w:val="5"/>
          <w:sz w:val="22"/>
          <w:szCs w:val="22"/>
        </w:rPr>
        <w:t>Contratación</w:t>
      </w:r>
      <w:r>
        <w:rPr>
          <w:spacing w:val="5"/>
          <w:sz w:val="22"/>
          <w:szCs w:val="22"/>
        </w:rPr>
        <w:t xml:space="preserve"> Administrativa, Decreto Ejecutivo N° 33411 disponen lo siguiente:</w:t>
      </w:r>
    </w:p>
    <w:p w:rsidR="006B041C" w:rsidRDefault="002B1569">
      <w:pPr>
        <w:kinsoku w:val="0"/>
        <w:overflowPunct w:val="0"/>
        <w:autoSpaceDE/>
        <w:autoSpaceDN/>
        <w:adjustRightInd/>
        <w:spacing w:before="267" w:line="245" w:lineRule="exact"/>
        <w:ind w:left="864" w:right="864"/>
        <w:jc w:val="both"/>
        <w:textAlignment w:val="baseline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"Artículo 176</w:t>
      </w:r>
      <w:proofErr w:type="gramStart"/>
      <w:r>
        <w:rPr>
          <w:spacing w:val="-3"/>
          <w:sz w:val="22"/>
          <w:szCs w:val="22"/>
        </w:rPr>
        <w:t>.—</w:t>
      </w:r>
      <w:proofErr w:type="gramEnd"/>
      <w:r w:rsidRPr="002B1569">
        <w:rPr>
          <w:b/>
          <w:spacing w:val="-3"/>
          <w:sz w:val="22"/>
          <w:szCs w:val="22"/>
        </w:rPr>
        <w:t>Legitimació</w:t>
      </w:r>
      <w:r w:rsidR="008B738E" w:rsidRPr="002B1569">
        <w:rPr>
          <w:b/>
          <w:spacing w:val="-3"/>
          <w:sz w:val="22"/>
          <w:szCs w:val="22"/>
        </w:rPr>
        <w:t>n</w:t>
      </w:r>
      <w:r w:rsidR="008B738E">
        <w:rPr>
          <w:spacing w:val="-3"/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Podrá</w:t>
      </w:r>
      <w:r w:rsidR="008B738E">
        <w:rPr>
          <w:spacing w:val="-3"/>
          <w:sz w:val="22"/>
          <w:szCs w:val="22"/>
        </w:rPr>
        <w:t xml:space="preserve"> interponer el recurso de </w:t>
      </w:r>
      <w:r>
        <w:rPr>
          <w:spacing w:val="-3"/>
          <w:sz w:val="22"/>
          <w:szCs w:val="22"/>
        </w:rPr>
        <w:t>apelación</w:t>
      </w:r>
      <w:r w:rsidR="008B738E">
        <w:rPr>
          <w:spacing w:val="-3"/>
          <w:sz w:val="22"/>
          <w:szCs w:val="22"/>
        </w:rPr>
        <w:t xml:space="preserve"> cualquier persona que ostente un </w:t>
      </w:r>
      <w:r>
        <w:rPr>
          <w:spacing w:val="-3"/>
          <w:sz w:val="22"/>
          <w:szCs w:val="22"/>
        </w:rPr>
        <w:t>interés legí</w:t>
      </w:r>
      <w:r w:rsidR="008B738E">
        <w:rPr>
          <w:spacing w:val="-3"/>
          <w:sz w:val="22"/>
          <w:szCs w:val="22"/>
        </w:rPr>
        <w:t xml:space="preserve">timo, actual, propio y directo. Igualmente </w:t>
      </w:r>
      <w:r>
        <w:rPr>
          <w:spacing w:val="-3"/>
          <w:sz w:val="22"/>
          <w:szCs w:val="22"/>
          <w:u w:val="single"/>
        </w:rPr>
        <w:t>estará</w:t>
      </w:r>
      <w:r w:rsidR="008B738E">
        <w:rPr>
          <w:spacing w:val="-3"/>
          <w:sz w:val="22"/>
          <w:szCs w:val="22"/>
          <w:u w:val="single"/>
        </w:rPr>
        <w:t xml:space="preserve"> legitimado para apelar, quien ha</w:t>
      </w:r>
      <w:r>
        <w:rPr>
          <w:spacing w:val="-3"/>
          <w:sz w:val="22"/>
          <w:szCs w:val="22"/>
          <w:u w:val="single"/>
        </w:rPr>
        <w:t>y</w:t>
      </w:r>
      <w:r w:rsidR="008B738E">
        <w:rPr>
          <w:spacing w:val="-3"/>
          <w:sz w:val="22"/>
          <w:szCs w:val="22"/>
          <w:u w:val="single"/>
        </w:rPr>
        <w:t>a presentado oferta,</w:t>
      </w:r>
      <w:r w:rsidR="008B738E">
        <w:rPr>
          <w:spacing w:val="-3"/>
          <w:sz w:val="22"/>
          <w:szCs w:val="22"/>
        </w:rPr>
        <w:t xml:space="preserve"> bajo cu</w:t>
      </w:r>
      <w:r>
        <w:rPr>
          <w:spacing w:val="-3"/>
          <w:sz w:val="22"/>
          <w:szCs w:val="22"/>
        </w:rPr>
        <w:t>alquier tí</w:t>
      </w:r>
      <w:r w:rsidR="008B738E">
        <w:rPr>
          <w:spacing w:val="-3"/>
          <w:sz w:val="22"/>
          <w:szCs w:val="22"/>
        </w:rPr>
        <w:t xml:space="preserve">tulo de </w:t>
      </w:r>
      <w:r>
        <w:rPr>
          <w:spacing w:val="-3"/>
          <w:sz w:val="22"/>
          <w:szCs w:val="22"/>
        </w:rPr>
        <w:t>representación</w:t>
      </w:r>
      <w:r w:rsidR="008B738E">
        <w:rPr>
          <w:spacing w:val="-3"/>
          <w:sz w:val="22"/>
          <w:szCs w:val="22"/>
        </w:rPr>
        <w:t xml:space="preserve">, a nombre de un tercero. Dentro de este </w:t>
      </w:r>
      <w:r>
        <w:rPr>
          <w:spacing w:val="-3"/>
          <w:sz w:val="22"/>
          <w:szCs w:val="22"/>
        </w:rPr>
        <w:t>último</w:t>
      </w:r>
      <w:r w:rsidR="008B738E">
        <w:rPr>
          <w:spacing w:val="-3"/>
          <w:sz w:val="22"/>
          <w:szCs w:val="22"/>
        </w:rPr>
        <w:t xml:space="preserve"> supuesto se </w:t>
      </w:r>
      <w:r>
        <w:rPr>
          <w:spacing w:val="-3"/>
          <w:sz w:val="22"/>
          <w:szCs w:val="22"/>
        </w:rPr>
        <w:t>entenderá</w:t>
      </w:r>
      <w:r w:rsidR="008B738E">
        <w:rPr>
          <w:spacing w:val="-3"/>
          <w:sz w:val="22"/>
          <w:szCs w:val="22"/>
        </w:rPr>
        <w:t xml:space="preserve"> en todo caso a quien haya sido acreditado regularmente dentro del expediente de </w:t>
      </w:r>
      <w:r>
        <w:rPr>
          <w:spacing w:val="-3"/>
          <w:sz w:val="22"/>
          <w:szCs w:val="22"/>
        </w:rPr>
        <w:t>licitación</w:t>
      </w:r>
      <w:r w:rsidR="008B738E">
        <w:rPr>
          <w:spacing w:val="-3"/>
          <w:sz w:val="22"/>
          <w:szCs w:val="22"/>
        </w:rPr>
        <w:t xml:space="preserve"> como representante de casas extranjeras."(El subrayado no es del original)</w:t>
      </w:r>
    </w:p>
    <w:p w:rsidR="006B041C" w:rsidRDefault="008B738E">
      <w:pPr>
        <w:kinsoku w:val="0"/>
        <w:overflowPunct w:val="0"/>
        <w:autoSpaceDE/>
        <w:autoSpaceDN/>
        <w:adjustRightInd/>
        <w:spacing w:line="248" w:lineRule="exact"/>
        <w:ind w:left="864" w:right="864"/>
        <w:jc w:val="both"/>
        <w:textAlignment w:val="baseline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"Articulo 180</w:t>
      </w:r>
      <w:proofErr w:type="gramStart"/>
      <w:r>
        <w:rPr>
          <w:spacing w:val="-3"/>
          <w:sz w:val="22"/>
          <w:szCs w:val="22"/>
        </w:rPr>
        <w:t>.—</w:t>
      </w:r>
      <w:proofErr w:type="gramEnd"/>
      <w:r>
        <w:rPr>
          <w:spacing w:val="-3"/>
          <w:sz w:val="22"/>
          <w:szCs w:val="22"/>
        </w:rPr>
        <w:t xml:space="preserve">Supuestos </w:t>
      </w:r>
      <w:r>
        <w:rPr>
          <w:b/>
          <w:bCs/>
          <w:spacing w:val="-3"/>
          <w:sz w:val="22"/>
          <w:szCs w:val="22"/>
        </w:rPr>
        <w:t xml:space="preserve">de improcedencia manifiesta. </w:t>
      </w:r>
      <w:r>
        <w:rPr>
          <w:spacing w:val="-3"/>
          <w:sz w:val="22"/>
          <w:szCs w:val="22"/>
        </w:rPr>
        <w:t xml:space="preserve">El recurso de </w:t>
      </w:r>
      <w:r w:rsidR="002B1569">
        <w:rPr>
          <w:spacing w:val="-3"/>
          <w:sz w:val="22"/>
          <w:szCs w:val="22"/>
        </w:rPr>
        <w:t>apelación</w:t>
      </w:r>
      <w:r>
        <w:rPr>
          <w:spacing w:val="-3"/>
          <w:sz w:val="22"/>
          <w:szCs w:val="22"/>
        </w:rPr>
        <w:t xml:space="preserve"> </w:t>
      </w:r>
      <w:r w:rsidR="002B1569">
        <w:rPr>
          <w:spacing w:val="-3"/>
          <w:sz w:val="22"/>
          <w:szCs w:val="22"/>
        </w:rPr>
        <w:t>será rechazado de pl</w:t>
      </w:r>
      <w:r>
        <w:rPr>
          <w:spacing w:val="-3"/>
          <w:sz w:val="22"/>
          <w:szCs w:val="22"/>
        </w:rPr>
        <w:t>ano por improcedencia manifiesta, en cualquier momento del procedimiento en que se advierta, en los siguientes casos:</w:t>
      </w:r>
    </w:p>
    <w:p w:rsidR="006B041C" w:rsidRDefault="008B738E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40" w:line="246" w:lineRule="exact"/>
        <w:ind w:right="864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Cuando se interponga por una persona carente de </w:t>
      </w:r>
      <w:r w:rsidR="002B1569">
        <w:rPr>
          <w:sz w:val="22"/>
          <w:szCs w:val="22"/>
          <w:u w:val="single"/>
        </w:rPr>
        <w:t>interés legí</w:t>
      </w:r>
      <w:r>
        <w:rPr>
          <w:sz w:val="22"/>
          <w:szCs w:val="22"/>
          <w:u w:val="single"/>
        </w:rPr>
        <w:t xml:space="preserve">timo, actual, propio y directo. </w:t>
      </w:r>
    </w:p>
    <w:p w:rsidR="006B041C" w:rsidRDefault="008B738E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28" w:line="246" w:lineRule="exact"/>
        <w:ind w:right="864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Cuando el apelante no logre acreditar su mejor derecho a la </w:t>
      </w:r>
      <w:r w:rsidR="002B1569">
        <w:rPr>
          <w:sz w:val="22"/>
          <w:szCs w:val="22"/>
        </w:rPr>
        <w:t>adjudicación</w:t>
      </w:r>
      <w:r>
        <w:rPr>
          <w:sz w:val="22"/>
          <w:szCs w:val="22"/>
        </w:rPr>
        <w:t xml:space="preserve"> del concurso, sea porque su propuesta resulte inelegible o porque a</w:t>
      </w:r>
      <w:r w:rsidR="002B1569">
        <w:rPr>
          <w:sz w:val="22"/>
          <w:szCs w:val="22"/>
        </w:rPr>
        <w:t>ún</w:t>
      </w:r>
      <w:r>
        <w:rPr>
          <w:sz w:val="22"/>
          <w:szCs w:val="22"/>
        </w:rPr>
        <w:t xml:space="preserve"> en el caso de prosperar su recurso, no seria </w:t>
      </w:r>
      <w:r w:rsidR="002B1569">
        <w:rPr>
          <w:sz w:val="22"/>
          <w:szCs w:val="22"/>
        </w:rPr>
        <w:t>válidamente</w:t>
      </w:r>
      <w:r>
        <w:rPr>
          <w:sz w:val="22"/>
          <w:szCs w:val="22"/>
        </w:rPr>
        <w:t xml:space="preserve"> beneficiado con una eventual </w:t>
      </w:r>
      <w:r w:rsidR="002B1569">
        <w:rPr>
          <w:sz w:val="22"/>
          <w:szCs w:val="22"/>
        </w:rPr>
        <w:t>adjudicación</w:t>
      </w:r>
      <w:r>
        <w:rPr>
          <w:sz w:val="22"/>
          <w:szCs w:val="22"/>
        </w:rPr>
        <w:t xml:space="preserve">, de acuerdo con los </w:t>
      </w:r>
      <w:r w:rsidR="002B1569">
        <w:rPr>
          <w:sz w:val="22"/>
          <w:szCs w:val="22"/>
        </w:rPr>
        <w:t>parámetros</w:t>
      </w:r>
      <w:r>
        <w:rPr>
          <w:sz w:val="22"/>
          <w:szCs w:val="22"/>
        </w:rPr>
        <w:t xml:space="preserve"> de </w:t>
      </w:r>
      <w:r w:rsidR="002B1569">
        <w:rPr>
          <w:sz w:val="22"/>
          <w:szCs w:val="22"/>
        </w:rPr>
        <w:t>calificación</w:t>
      </w:r>
      <w:r>
        <w:rPr>
          <w:sz w:val="22"/>
          <w:szCs w:val="22"/>
        </w:rPr>
        <w:t xml:space="preserve"> que rigen el concurso. </w:t>
      </w:r>
      <w:r>
        <w:rPr>
          <w:sz w:val="22"/>
          <w:szCs w:val="22"/>
          <w:u w:val="single"/>
        </w:rPr>
        <w:t xml:space="preserve">Debe entonces el apelante acreditar en el recurso su aptitud para resultar adjudicatario. </w:t>
      </w:r>
    </w:p>
    <w:p w:rsidR="006B041C" w:rsidRDefault="008B738E">
      <w:pPr>
        <w:kinsoku w:val="0"/>
        <w:overflowPunct w:val="0"/>
        <w:autoSpaceDE/>
        <w:autoSpaceDN/>
        <w:adjustRightInd/>
        <w:spacing w:before="247" w:line="241" w:lineRule="exact"/>
        <w:ind w:left="864" w:right="8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En el caso de que se apele una declaratoria de desierto, el apelante </w:t>
      </w:r>
      <w:r w:rsidR="002B1569">
        <w:rPr>
          <w:sz w:val="22"/>
          <w:szCs w:val="22"/>
        </w:rPr>
        <w:t>además</w:t>
      </w:r>
      <w:r>
        <w:rPr>
          <w:sz w:val="22"/>
          <w:szCs w:val="22"/>
        </w:rPr>
        <w:t xml:space="preserve"> de acreditar su aptitud para resultar </w:t>
      </w:r>
      <w:proofErr w:type="spellStart"/>
      <w:r>
        <w:rPr>
          <w:sz w:val="22"/>
          <w:szCs w:val="22"/>
        </w:rPr>
        <w:t>readjudicatario</w:t>
      </w:r>
      <w:proofErr w:type="spellEnd"/>
      <w:r>
        <w:rPr>
          <w:sz w:val="22"/>
          <w:szCs w:val="22"/>
        </w:rPr>
        <w:t xml:space="preserve"> </w:t>
      </w:r>
      <w:r w:rsidR="002B1569">
        <w:rPr>
          <w:sz w:val="22"/>
          <w:szCs w:val="22"/>
        </w:rPr>
        <w:t>deberá</w:t>
      </w:r>
      <w:r>
        <w:rPr>
          <w:sz w:val="22"/>
          <w:szCs w:val="22"/>
        </w:rPr>
        <w:t xml:space="preserve"> alegar que las razones de </w:t>
      </w:r>
      <w:r w:rsidR="002B1569">
        <w:rPr>
          <w:sz w:val="22"/>
          <w:szCs w:val="22"/>
        </w:rPr>
        <w:t>interés</w:t>
      </w:r>
      <w:r>
        <w:rPr>
          <w:sz w:val="22"/>
          <w:szCs w:val="22"/>
        </w:rPr>
        <w:t xml:space="preserve"> </w:t>
      </w:r>
      <w:r w:rsidR="002B1569">
        <w:rPr>
          <w:sz w:val="22"/>
          <w:szCs w:val="22"/>
        </w:rPr>
        <w:t>público</w:t>
      </w:r>
      <w:r>
        <w:rPr>
          <w:sz w:val="22"/>
          <w:szCs w:val="22"/>
        </w:rPr>
        <w:t xml:space="preserve"> son inexistentes o no vinculadas al caso.</w:t>
      </w:r>
    </w:p>
    <w:p w:rsidR="006B041C" w:rsidRDefault="008B738E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36" w:line="253" w:lineRule="exact"/>
        <w:ind w:right="864"/>
        <w:jc w:val="both"/>
        <w:textAlignment w:val="baseline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Cuando la </w:t>
      </w:r>
      <w:r w:rsidR="002B1569">
        <w:rPr>
          <w:spacing w:val="-3"/>
          <w:sz w:val="22"/>
          <w:szCs w:val="22"/>
        </w:rPr>
        <w:t>apelación</w:t>
      </w:r>
      <w:r>
        <w:rPr>
          <w:spacing w:val="-3"/>
          <w:sz w:val="22"/>
          <w:szCs w:val="22"/>
        </w:rPr>
        <w:t xml:space="preserve"> se apoye en fundamentos y argumentaciones sobre los cuales la </w:t>
      </w:r>
      <w:r w:rsidR="002B1569">
        <w:rPr>
          <w:spacing w:val="-3"/>
          <w:sz w:val="22"/>
          <w:szCs w:val="22"/>
        </w:rPr>
        <w:t>Contraloría</w:t>
      </w:r>
      <w:r>
        <w:rPr>
          <w:spacing w:val="-3"/>
          <w:sz w:val="22"/>
          <w:szCs w:val="22"/>
        </w:rPr>
        <w:t xml:space="preserve"> General de la Rep</w:t>
      </w:r>
      <w:r w:rsidR="002B1569">
        <w:rPr>
          <w:spacing w:val="-3"/>
          <w:sz w:val="22"/>
          <w:szCs w:val="22"/>
        </w:rPr>
        <w:t>ú</w:t>
      </w:r>
      <w:r>
        <w:rPr>
          <w:spacing w:val="-3"/>
          <w:sz w:val="22"/>
          <w:szCs w:val="22"/>
        </w:rPr>
        <w:t xml:space="preserve">blica ya haya adoptado reiteradamente una </w:t>
      </w:r>
      <w:r w:rsidR="002B1569">
        <w:rPr>
          <w:spacing w:val="-3"/>
          <w:sz w:val="22"/>
          <w:szCs w:val="22"/>
        </w:rPr>
        <w:t>posición</w:t>
      </w:r>
      <w:r>
        <w:rPr>
          <w:spacing w:val="-3"/>
          <w:sz w:val="22"/>
          <w:szCs w:val="22"/>
        </w:rPr>
        <w:t xml:space="preserve"> expresa en sentido contrario en resoluciones anteriores y no hayan razones suficientes para modificar dichas tesis.</w:t>
      </w:r>
    </w:p>
    <w:p w:rsidR="006B041C" w:rsidRDefault="008B738E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62" w:line="248" w:lineRule="exact"/>
        <w:ind w:right="8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Cuando el recurso se presente sin la </w:t>
      </w:r>
      <w:r w:rsidR="002B1569">
        <w:rPr>
          <w:sz w:val="22"/>
          <w:szCs w:val="22"/>
        </w:rPr>
        <w:t>fundamentación</w:t>
      </w:r>
      <w:r>
        <w:rPr>
          <w:sz w:val="22"/>
          <w:szCs w:val="22"/>
        </w:rPr>
        <w:t xml:space="preserve"> que exige el </w:t>
      </w:r>
      <w:r w:rsidR="002B1569">
        <w:rPr>
          <w:sz w:val="22"/>
          <w:szCs w:val="22"/>
        </w:rPr>
        <w:t>artículo</w:t>
      </w:r>
      <w:r>
        <w:rPr>
          <w:sz w:val="22"/>
          <w:szCs w:val="22"/>
        </w:rPr>
        <w:t xml:space="preserve"> 88 de la Ley de </w:t>
      </w:r>
      <w:r w:rsidR="002B1569">
        <w:rPr>
          <w:sz w:val="22"/>
          <w:szCs w:val="22"/>
        </w:rPr>
        <w:t>Contratación</w:t>
      </w:r>
      <w:r>
        <w:rPr>
          <w:sz w:val="22"/>
          <w:szCs w:val="22"/>
        </w:rPr>
        <w:t xml:space="preserve"> Administrativa.</w:t>
      </w:r>
    </w:p>
    <w:p w:rsidR="006B041C" w:rsidRDefault="008B738E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45" w:line="251" w:lineRule="exact"/>
        <w:jc w:val="both"/>
        <w:textAlignment w:val="baseline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Cuando los argumentos que sustentan el recurso se encuentren </w:t>
      </w:r>
      <w:proofErr w:type="spellStart"/>
      <w:r>
        <w:rPr>
          <w:spacing w:val="-2"/>
          <w:sz w:val="22"/>
          <w:szCs w:val="22"/>
        </w:rPr>
        <w:t>precluidos</w:t>
      </w:r>
      <w:proofErr w:type="spellEnd"/>
      <w:r>
        <w:rPr>
          <w:spacing w:val="-2"/>
          <w:sz w:val="22"/>
          <w:szCs w:val="22"/>
        </w:rPr>
        <w:t>.</w:t>
      </w:r>
    </w:p>
    <w:p w:rsidR="006B041C" w:rsidRDefault="006B041C">
      <w:pPr>
        <w:kinsoku w:val="0"/>
        <w:overflowPunct w:val="0"/>
        <w:autoSpaceDE/>
        <w:autoSpaceDN/>
        <w:adjustRightInd/>
        <w:spacing w:before="4" w:line="215" w:lineRule="exact"/>
        <w:jc w:val="right"/>
        <w:textAlignment w:val="baseline"/>
        <w:rPr>
          <w:spacing w:val="-7"/>
          <w:sz w:val="19"/>
          <w:szCs w:val="19"/>
        </w:rPr>
      </w:pP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140" w:right="1922" w:bottom="364" w:left="1678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before="7" w:line="245" w:lineRule="exact"/>
        <w:ind w:left="864" w:right="8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f) Cuando prevenido el apelante de mantener o restablecer la </w:t>
      </w:r>
      <w:r w:rsidR="002B1569">
        <w:rPr>
          <w:sz w:val="22"/>
          <w:szCs w:val="22"/>
        </w:rPr>
        <w:t>garantía</w:t>
      </w:r>
      <w:r>
        <w:rPr>
          <w:sz w:val="22"/>
          <w:szCs w:val="22"/>
        </w:rPr>
        <w:t xml:space="preserve"> de </w:t>
      </w:r>
      <w:r w:rsidR="002B1569">
        <w:rPr>
          <w:sz w:val="22"/>
          <w:szCs w:val="22"/>
        </w:rPr>
        <w:t>participación</w:t>
      </w:r>
      <w:r>
        <w:rPr>
          <w:sz w:val="22"/>
          <w:szCs w:val="22"/>
        </w:rPr>
        <w:t xml:space="preserve"> o la vigencia de la oferta, no procede de conformidad."(El subrayado no es del original)</w:t>
      </w:r>
    </w:p>
    <w:p w:rsidR="006B041C" w:rsidRDefault="008B738E">
      <w:pPr>
        <w:kinsoku w:val="0"/>
        <w:overflowPunct w:val="0"/>
        <w:autoSpaceDE/>
        <w:autoSpaceDN/>
        <w:adjustRightInd/>
        <w:spacing w:before="258" w:line="268" w:lineRule="exact"/>
        <w:jc w:val="both"/>
        <w:textAlignment w:val="baseline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Se puede colegir de las normas transcritas, que para contar con </w:t>
      </w:r>
      <w:r w:rsidR="002B1569">
        <w:rPr>
          <w:spacing w:val="4"/>
          <w:sz w:val="22"/>
          <w:szCs w:val="22"/>
        </w:rPr>
        <w:t>Legitimación</w:t>
      </w:r>
      <w:r>
        <w:rPr>
          <w:spacing w:val="4"/>
          <w:sz w:val="22"/>
          <w:szCs w:val="22"/>
        </w:rPr>
        <w:t xml:space="preserve"> debe el sujeto recurrente ostentar un derecho subjetivo o bien un </w:t>
      </w:r>
      <w:r w:rsidR="002B1569">
        <w:rPr>
          <w:spacing w:val="4"/>
          <w:sz w:val="22"/>
          <w:szCs w:val="22"/>
        </w:rPr>
        <w:t>interés legí</w:t>
      </w:r>
      <w:r>
        <w:rPr>
          <w:spacing w:val="4"/>
          <w:sz w:val="22"/>
          <w:szCs w:val="22"/>
        </w:rPr>
        <w:t xml:space="preserve">timo, al tratarse de la </w:t>
      </w:r>
      <w:r w:rsidR="002B1569">
        <w:rPr>
          <w:spacing w:val="4"/>
          <w:sz w:val="22"/>
          <w:szCs w:val="22"/>
        </w:rPr>
        <w:t>licitación</w:t>
      </w:r>
      <w:r>
        <w:rPr>
          <w:spacing w:val="4"/>
          <w:sz w:val="22"/>
          <w:szCs w:val="22"/>
        </w:rPr>
        <w:t xml:space="preserve"> de concesiones de una base especial, la cual constituye un servicio </w:t>
      </w:r>
      <w:r w:rsidR="002B1569">
        <w:rPr>
          <w:spacing w:val="4"/>
          <w:sz w:val="22"/>
          <w:szCs w:val="22"/>
        </w:rPr>
        <w:t>público</w:t>
      </w:r>
      <w:r>
        <w:rPr>
          <w:spacing w:val="4"/>
          <w:sz w:val="22"/>
          <w:szCs w:val="22"/>
        </w:rPr>
        <w:t xml:space="preserve">, debe estarse a lo que la materia de </w:t>
      </w:r>
      <w:r w:rsidR="002B1569">
        <w:rPr>
          <w:spacing w:val="4"/>
          <w:sz w:val="22"/>
          <w:szCs w:val="22"/>
        </w:rPr>
        <w:t>contratación</w:t>
      </w:r>
      <w:r>
        <w:rPr>
          <w:spacing w:val="4"/>
          <w:sz w:val="22"/>
          <w:szCs w:val="22"/>
        </w:rPr>
        <w:t xml:space="preserve"> administrativa dispone.</w:t>
      </w:r>
    </w:p>
    <w:p w:rsidR="006B041C" w:rsidRDefault="008B738E">
      <w:pPr>
        <w:kinsoku w:val="0"/>
        <w:overflowPunct w:val="0"/>
        <w:autoSpaceDE/>
        <w:autoSpaceDN/>
        <w:adjustRightInd/>
        <w:spacing w:before="497" w:line="307" w:lineRule="exac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La Sala Primera de la Corte Suprema de Justicia, en su sentencia n</w:t>
      </w:r>
      <w:r w:rsidR="002B1569">
        <w:rPr>
          <w:sz w:val="22"/>
          <w:szCs w:val="22"/>
        </w:rPr>
        <w:t>ú</w:t>
      </w:r>
      <w:r>
        <w:rPr>
          <w:sz w:val="22"/>
          <w:szCs w:val="22"/>
        </w:rPr>
        <w:t xml:space="preserve">mero 822-F-SI-2013 de las 09:20 horas del 4 de julio de 2013 horas indico respecto de la </w:t>
      </w:r>
      <w:r w:rsidR="002B1569">
        <w:rPr>
          <w:sz w:val="22"/>
          <w:szCs w:val="22"/>
        </w:rPr>
        <w:t>Legitimación</w:t>
      </w:r>
      <w:r>
        <w:rPr>
          <w:sz w:val="22"/>
          <w:szCs w:val="22"/>
        </w:rPr>
        <w:t xml:space="preserve"> lo siguiente:</w:t>
      </w:r>
    </w:p>
    <w:p w:rsidR="006B041C" w:rsidRDefault="008B738E">
      <w:pPr>
        <w:kinsoku w:val="0"/>
        <w:overflowPunct w:val="0"/>
        <w:autoSpaceDE/>
        <w:autoSpaceDN/>
        <w:adjustRightInd/>
        <w:spacing w:before="324" w:line="246" w:lineRule="exact"/>
        <w:ind w:left="864" w:right="864"/>
        <w:jc w:val="both"/>
        <w:textAlignment w:val="baseline"/>
        <w:rPr>
          <w:i/>
          <w:iCs/>
          <w:spacing w:val="-4"/>
          <w:sz w:val="22"/>
          <w:szCs w:val="22"/>
        </w:rPr>
      </w:pPr>
      <w:r>
        <w:rPr>
          <w:i/>
          <w:iCs/>
          <w:spacing w:val="-4"/>
          <w:sz w:val="22"/>
          <w:szCs w:val="22"/>
        </w:rPr>
        <w:t xml:space="preserve">"La </w:t>
      </w:r>
      <w:r w:rsidR="002B1569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constituye un presupuesto de la </w:t>
      </w:r>
      <w:r w:rsidR="002B1569">
        <w:rPr>
          <w:i/>
          <w:iCs/>
          <w:spacing w:val="-4"/>
          <w:sz w:val="22"/>
          <w:szCs w:val="22"/>
        </w:rPr>
        <w:t>pretensión</w:t>
      </w:r>
      <w:r>
        <w:rPr>
          <w:i/>
          <w:iCs/>
          <w:spacing w:val="-4"/>
          <w:sz w:val="22"/>
          <w:szCs w:val="22"/>
        </w:rPr>
        <w:t xml:space="preserve"> formulada en la demanda y de la </w:t>
      </w:r>
      <w:r w:rsidR="002B1569">
        <w:rPr>
          <w:i/>
          <w:iCs/>
          <w:spacing w:val="-4"/>
          <w:sz w:val="22"/>
          <w:szCs w:val="22"/>
        </w:rPr>
        <w:t>oposición</w:t>
      </w:r>
      <w:r>
        <w:rPr>
          <w:i/>
          <w:iCs/>
          <w:spacing w:val="-4"/>
          <w:sz w:val="22"/>
          <w:szCs w:val="22"/>
        </w:rPr>
        <w:t xml:space="preserve"> hecha por el demandado, para hacer posible la sentencia de fondo que las resuelve; consecuentemente la </w:t>
      </w:r>
      <w:r w:rsidR="002B1569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en la causa no constituye un presupuesto procesal, en tanto no se refiere al procedimiento o al v</w:t>
      </w:r>
      <w:r w:rsidR="002B1569">
        <w:rPr>
          <w:i/>
          <w:iCs/>
          <w:spacing w:val="-4"/>
          <w:sz w:val="22"/>
          <w:szCs w:val="22"/>
        </w:rPr>
        <w:t>á</w:t>
      </w:r>
      <w:r>
        <w:rPr>
          <w:i/>
          <w:iCs/>
          <w:spacing w:val="-4"/>
          <w:sz w:val="22"/>
          <w:szCs w:val="22"/>
        </w:rPr>
        <w:t xml:space="preserve">lido ejercicio de la </w:t>
      </w:r>
      <w:r w:rsidR="002B1569">
        <w:rPr>
          <w:i/>
          <w:iCs/>
          <w:spacing w:val="-4"/>
          <w:sz w:val="22"/>
          <w:szCs w:val="22"/>
        </w:rPr>
        <w:t>acción</w:t>
      </w:r>
      <w:r>
        <w:rPr>
          <w:i/>
          <w:iCs/>
          <w:spacing w:val="-4"/>
          <w:sz w:val="22"/>
          <w:szCs w:val="22"/>
        </w:rPr>
        <w:t xml:space="preserve">, antes bien se refiere a la </w:t>
      </w:r>
      <w:r w:rsidR="002B1569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sustancial que debe existir entre actor y demandado y al </w:t>
      </w:r>
      <w:r w:rsidR="002B1569">
        <w:rPr>
          <w:i/>
          <w:iCs/>
          <w:spacing w:val="-4"/>
          <w:sz w:val="22"/>
          <w:szCs w:val="22"/>
        </w:rPr>
        <w:t>interés</w:t>
      </w:r>
      <w:r>
        <w:rPr>
          <w:i/>
          <w:iCs/>
          <w:spacing w:val="-4"/>
          <w:sz w:val="22"/>
          <w:szCs w:val="22"/>
        </w:rPr>
        <w:t xml:space="preserve"> sustancial que se discute en el proceso. La </w:t>
      </w:r>
      <w:r w:rsidR="002B1569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en la causa se refiere a la </w:t>
      </w:r>
      <w:r w:rsidR="002B1569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sustancial que se pretende existente entre las partes del proceso y el </w:t>
      </w:r>
      <w:r w:rsidR="002B1569">
        <w:rPr>
          <w:i/>
          <w:iCs/>
          <w:spacing w:val="-4"/>
          <w:sz w:val="22"/>
          <w:szCs w:val="22"/>
        </w:rPr>
        <w:t>interés</w:t>
      </w:r>
      <w:r>
        <w:rPr>
          <w:i/>
          <w:iCs/>
          <w:spacing w:val="-4"/>
          <w:sz w:val="22"/>
          <w:szCs w:val="22"/>
        </w:rPr>
        <w:t xml:space="preserve"> sustancial en litigio. El demandado debe ser la persona a quien le corresponde por la ley oponerse a la </w:t>
      </w:r>
      <w:r w:rsidR="002B1569">
        <w:rPr>
          <w:i/>
          <w:iCs/>
          <w:spacing w:val="-4"/>
          <w:sz w:val="22"/>
          <w:szCs w:val="22"/>
        </w:rPr>
        <w:t>pretensión</w:t>
      </w:r>
      <w:r>
        <w:rPr>
          <w:i/>
          <w:iCs/>
          <w:spacing w:val="-4"/>
          <w:sz w:val="22"/>
          <w:szCs w:val="22"/>
        </w:rPr>
        <w:t xml:space="preserve"> del actor o frente a la cual la ley permite que se declare la </w:t>
      </w:r>
      <w:r w:rsidR="002B1569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</w:t>
      </w:r>
      <w:r w:rsidR="002B1569">
        <w:rPr>
          <w:i/>
          <w:iCs/>
          <w:spacing w:val="-4"/>
          <w:sz w:val="22"/>
          <w:szCs w:val="22"/>
        </w:rPr>
        <w:t>jurídica</w:t>
      </w:r>
      <w:r>
        <w:rPr>
          <w:i/>
          <w:iCs/>
          <w:spacing w:val="-4"/>
          <w:sz w:val="22"/>
          <w:szCs w:val="22"/>
        </w:rPr>
        <w:t xml:space="preserve"> sustancial objeto de la demanda; y el actor la persona que a tenor de la ley puede formular las pretensiones de la demanda, aunque el derecho sustancial pretendido no exista o le corresponda a otro. Lo anterior significa que no se precisa ser titular o sujeto activo o pasivo del derecho o </w:t>
      </w:r>
      <w:r w:rsidR="002B1569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</w:t>
      </w:r>
      <w:r w:rsidR="002B1569">
        <w:rPr>
          <w:i/>
          <w:iCs/>
          <w:spacing w:val="-4"/>
          <w:sz w:val="22"/>
          <w:szCs w:val="22"/>
        </w:rPr>
        <w:t>jurídica</w:t>
      </w:r>
      <w:r>
        <w:rPr>
          <w:i/>
          <w:iCs/>
          <w:spacing w:val="-4"/>
          <w:sz w:val="22"/>
          <w:szCs w:val="22"/>
        </w:rPr>
        <w:t xml:space="preserve"> material, sino del </w:t>
      </w:r>
      <w:r w:rsidR="002B1569">
        <w:rPr>
          <w:i/>
          <w:iCs/>
          <w:spacing w:val="-4"/>
          <w:sz w:val="22"/>
          <w:szCs w:val="22"/>
        </w:rPr>
        <w:t>interés</w:t>
      </w:r>
      <w:r>
        <w:rPr>
          <w:i/>
          <w:iCs/>
          <w:spacing w:val="-4"/>
          <w:sz w:val="22"/>
          <w:szCs w:val="22"/>
        </w:rPr>
        <w:t xml:space="preserve"> para que se decida si en efecto existe, esto es se trata de una </w:t>
      </w:r>
      <w:r w:rsidR="002B1569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para obtener sentencia de fondo o </w:t>
      </w:r>
      <w:r w:rsidR="002B1569">
        <w:rPr>
          <w:i/>
          <w:iCs/>
          <w:spacing w:val="-4"/>
          <w:sz w:val="22"/>
          <w:szCs w:val="22"/>
        </w:rPr>
        <w:t>mérito</w:t>
      </w:r>
      <w:r>
        <w:rPr>
          <w:i/>
          <w:iCs/>
          <w:spacing w:val="-4"/>
          <w:sz w:val="22"/>
          <w:szCs w:val="22"/>
        </w:rPr>
        <w:t>. De acuerdo al sujeto legitimado o a su posici</w:t>
      </w:r>
      <w:r w:rsidR="002B1569">
        <w:rPr>
          <w:i/>
          <w:iCs/>
          <w:spacing w:val="-4"/>
          <w:sz w:val="22"/>
          <w:szCs w:val="22"/>
        </w:rPr>
        <w:t>ó</w:t>
      </w:r>
      <w:r>
        <w:rPr>
          <w:i/>
          <w:iCs/>
          <w:spacing w:val="-4"/>
          <w:sz w:val="22"/>
          <w:szCs w:val="22"/>
        </w:rPr>
        <w:t xml:space="preserve">n en la </w:t>
      </w:r>
      <w:r w:rsidR="002B1569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procesal se puede distinguir entre </w:t>
      </w:r>
      <w:r w:rsidR="002B1569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activa y pasiva, la primera le corresponde al actor y a las personas que con posterioridad intervengan para defender su causa, la segunda le pertenece al demandado y a quienes intervengan para discutir y oponerse a la </w:t>
      </w:r>
      <w:r w:rsidR="002B1569">
        <w:rPr>
          <w:i/>
          <w:iCs/>
          <w:spacing w:val="-4"/>
          <w:sz w:val="22"/>
          <w:szCs w:val="22"/>
        </w:rPr>
        <w:t>pretensión</w:t>
      </w:r>
      <w:r>
        <w:rPr>
          <w:i/>
          <w:iCs/>
          <w:spacing w:val="-4"/>
          <w:sz w:val="22"/>
          <w:szCs w:val="22"/>
        </w:rPr>
        <w:t xml:space="preserve"> del actor.</w:t>
      </w:r>
      <w:r>
        <w:rPr>
          <w:i/>
          <w:iCs/>
          <w:spacing w:val="-4"/>
          <w:sz w:val="22"/>
          <w:szCs w:val="22"/>
          <w:u w:val="single"/>
        </w:rPr>
        <w:t xml:space="preserve"> </w:t>
      </w:r>
      <w:r w:rsidRPr="007F1F92">
        <w:rPr>
          <w:b/>
          <w:i/>
          <w:iCs/>
          <w:spacing w:val="-4"/>
          <w:sz w:val="22"/>
          <w:szCs w:val="22"/>
          <w:u w:val="single"/>
        </w:rPr>
        <w:t xml:space="preserve">La ausencia de </w:t>
      </w:r>
      <w:r w:rsidR="002B1569" w:rsidRPr="007F1F92">
        <w:rPr>
          <w:b/>
          <w:i/>
          <w:iCs/>
          <w:spacing w:val="-4"/>
          <w:sz w:val="22"/>
          <w:szCs w:val="22"/>
          <w:u w:val="single"/>
        </w:rPr>
        <w:t>legitimación</w:t>
      </w:r>
      <w:r w:rsidRPr="007F1F92">
        <w:rPr>
          <w:b/>
          <w:i/>
          <w:iCs/>
          <w:spacing w:val="-4"/>
          <w:sz w:val="22"/>
          <w:szCs w:val="22"/>
          <w:u w:val="single"/>
        </w:rPr>
        <w:t xml:space="preserve"> en la causa constituye un</w:t>
      </w:r>
      <w:r w:rsidR="007F1F92">
        <w:rPr>
          <w:b/>
          <w:i/>
          <w:iCs/>
          <w:spacing w:val="-4"/>
          <w:sz w:val="22"/>
          <w:szCs w:val="22"/>
          <w:u w:val="single"/>
        </w:rPr>
        <w:t xml:space="preserve"> impedimenta sustancial, si el j</w:t>
      </w:r>
      <w:r w:rsidRPr="007F1F92">
        <w:rPr>
          <w:b/>
          <w:i/>
          <w:iCs/>
          <w:spacing w:val="-4"/>
          <w:sz w:val="22"/>
          <w:szCs w:val="22"/>
          <w:u w:val="single"/>
        </w:rPr>
        <w:t>uz</w:t>
      </w:r>
      <w:r w:rsidR="007F1F92">
        <w:rPr>
          <w:b/>
          <w:i/>
          <w:iCs/>
          <w:spacing w:val="-4"/>
          <w:sz w:val="22"/>
          <w:szCs w:val="22"/>
          <w:u w:val="single"/>
        </w:rPr>
        <w:t>g</w:t>
      </w:r>
      <w:r w:rsidRPr="007F1F92">
        <w:rPr>
          <w:b/>
          <w:i/>
          <w:iCs/>
          <w:spacing w:val="-4"/>
          <w:sz w:val="22"/>
          <w:szCs w:val="22"/>
          <w:u w:val="single"/>
        </w:rPr>
        <w:t xml:space="preserve">ador se percata de la falta de la misma, </w:t>
      </w:r>
      <w:r w:rsidR="007F1F92" w:rsidRPr="007F1F92">
        <w:rPr>
          <w:b/>
          <w:i/>
          <w:iCs/>
          <w:spacing w:val="-4"/>
          <w:sz w:val="22"/>
          <w:szCs w:val="22"/>
          <w:u w:val="single"/>
        </w:rPr>
        <w:t>así</w:t>
      </w:r>
      <w:r w:rsidRPr="007F1F92">
        <w:rPr>
          <w:b/>
          <w:i/>
          <w:iCs/>
          <w:spacing w:val="-4"/>
          <w:sz w:val="22"/>
          <w:szCs w:val="22"/>
          <w:u w:val="single"/>
        </w:rPr>
        <w:t xml:space="preserve"> debe declararlo de oficio</w:t>
      </w:r>
      <w:r>
        <w:rPr>
          <w:i/>
          <w:iCs/>
          <w:spacing w:val="-4"/>
          <w:sz w:val="22"/>
          <w:szCs w:val="22"/>
        </w:rPr>
        <w:t xml:space="preserve"> y dictar una sentencia inhibitoria, lo que no es </w:t>
      </w:r>
      <w:r w:rsidR="007F1F92">
        <w:rPr>
          <w:i/>
          <w:iCs/>
          <w:spacing w:val="-4"/>
          <w:sz w:val="22"/>
          <w:szCs w:val="22"/>
        </w:rPr>
        <w:t>óbice</w:t>
      </w:r>
      <w:r>
        <w:rPr>
          <w:i/>
          <w:iCs/>
          <w:spacing w:val="-4"/>
          <w:sz w:val="22"/>
          <w:szCs w:val="22"/>
        </w:rPr>
        <w:t xml:space="preserve"> para que sea alegada oportunamente como </w:t>
      </w:r>
      <w:r w:rsidR="007F1F92">
        <w:rPr>
          <w:i/>
          <w:iCs/>
          <w:spacing w:val="-4"/>
          <w:sz w:val="22"/>
          <w:szCs w:val="22"/>
        </w:rPr>
        <w:t>excepción</w:t>
      </w:r>
      <w:r>
        <w:rPr>
          <w:i/>
          <w:iCs/>
          <w:spacing w:val="-4"/>
          <w:sz w:val="22"/>
          <w:szCs w:val="22"/>
        </w:rPr>
        <w:t xml:space="preserve"> previa... ...La </w:t>
      </w:r>
      <w:r w:rsidR="007F1F92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en la causa demos de determinar quienes pueden actuar en el proceso con derecho a obtener sentencia de fondo, se</w:t>
      </w:r>
      <w:r w:rsidR="007F1F92">
        <w:rPr>
          <w:i/>
          <w:iCs/>
          <w:spacing w:val="-4"/>
          <w:sz w:val="22"/>
          <w:szCs w:val="22"/>
        </w:rPr>
        <w:t>ñ</w:t>
      </w:r>
      <w:r>
        <w:rPr>
          <w:i/>
          <w:iCs/>
          <w:spacing w:val="-4"/>
          <w:sz w:val="22"/>
          <w:szCs w:val="22"/>
        </w:rPr>
        <w:t>ala o determina a quienes deben estar presentes para hacer posible la sentencia de fondo..." . (</w:t>
      </w:r>
      <w:r w:rsidR="007F1F92">
        <w:rPr>
          <w:i/>
          <w:iCs/>
          <w:spacing w:val="-4"/>
          <w:sz w:val="22"/>
          <w:szCs w:val="22"/>
        </w:rPr>
        <w:t>Resolución</w:t>
      </w:r>
      <w:r>
        <w:rPr>
          <w:i/>
          <w:iCs/>
          <w:spacing w:val="-4"/>
          <w:sz w:val="22"/>
          <w:szCs w:val="22"/>
        </w:rPr>
        <w:t xml:space="preserve"> de las 15 horas 10 minutos del 24 de septiembre de 1997, correspondiente al voto n</w:t>
      </w:r>
      <w:r w:rsidR="007F1F92">
        <w:rPr>
          <w:i/>
          <w:iCs/>
          <w:spacing w:val="-4"/>
          <w:sz w:val="22"/>
          <w:szCs w:val="22"/>
        </w:rPr>
        <w:t>úm</w:t>
      </w:r>
      <w:r>
        <w:rPr>
          <w:i/>
          <w:iCs/>
          <w:spacing w:val="-4"/>
          <w:sz w:val="22"/>
          <w:szCs w:val="22"/>
        </w:rPr>
        <w:t>ero 83). Entonces, seg</w:t>
      </w:r>
      <w:r w:rsidR="007F1F92">
        <w:rPr>
          <w:i/>
          <w:iCs/>
          <w:spacing w:val="-4"/>
          <w:sz w:val="22"/>
          <w:szCs w:val="22"/>
        </w:rPr>
        <w:t>ú</w:t>
      </w:r>
      <w:r>
        <w:rPr>
          <w:i/>
          <w:iCs/>
          <w:spacing w:val="-4"/>
          <w:sz w:val="22"/>
          <w:szCs w:val="22"/>
        </w:rPr>
        <w:t xml:space="preserve">n se ha visto, se debe entender la </w:t>
      </w:r>
      <w:r w:rsidR="007F1F92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como un presupuesto de fondo necesario para la procedencia de la </w:t>
      </w:r>
      <w:r w:rsidR="007F1F92">
        <w:rPr>
          <w:i/>
          <w:iCs/>
          <w:spacing w:val="-4"/>
          <w:sz w:val="22"/>
          <w:szCs w:val="22"/>
        </w:rPr>
        <w:t>pretensión</w:t>
      </w:r>
      <w:r>
        <w:rPr>
          <w:i/>
          <w:iCs/>
          <w:spacing w:val="-4"/>
          <w:sz w:val="22"/>
          <w:szCs w:val="22"/>
        </w:rPr>
        <w:t xml:space="preserve"> material, es decir, </w:t>
      </w:r>
      <w:r w:rsidR="007F1F92">
        <w:rPr>
          <w:i/>
          <w:iCs/>
          <w:spacing w:val="-4"/>
          <w:sz w:val="22"/>
          <w:szCs w:val="22"/>
        </w:rPr>
        <w:t>será parte legí</w:t>
      </w:r>
      <w:r>
        <w:rPr>
          <w:i/>
          <w:iCs/>
          <w:spacing w:val="-4"/>
          <w:sz w:val="22"/>
          <w:szCs w:val="22"/>
        </w:rPr>
        <w:t xml:space="preserve">tima quien alega tener una determinada </w:t>
      </w:r>
      <w:r w:rsidR="007F1F92">
        <w:rPr>
          <w:i/>
          <w:iCs/>
          <w:spacing w:val="-4"/>
          <w:sz w:val="22"/>
          <w:szCs w:val="22"/>
        </w:rPr>
        <w:t>relación</w:t>
      </w:r>
      <w:r>
        <w:rPr>
          <w:i/>
          <w:iCs/>
          <w:spacing w:val="-4"/>
          <w:sz w:val="22"/>
          <w:szCs w:val="22"/>
        </w:rPr>
        <w:t xml:space="preserve"> </w:t>
      </w:r>
      <w:r w:rsidR="007F1F92">
        <w:rPr>
          <w:i/>
          <w:iCs/>
          <w:spacing w:val="-4"/>
          <w:sz w:val="22"/>
          <w:szCs w:val="22"/>
        </w:rPr>
        <w:t>jurídica</w:t>
      </w:r>
      <w:r>
        <w:rPr>
          <w:i/>
          <w:iCs/>
          <w:spacing w:val="-4"/>
          <w:sz w:val="22"/>
          <w:szCs w:val="22"/>
        </w:rPr>
        <w:t xml:space="preserve"> con la petitoria debatida. Ahora bien, </w:t>
      </w:r>
      <w:r w:rsidR="007F1F92">
        <w:rPr>
          <w:i/>
          <w:iCs/>
          <w:spacing w:val="-4"/>
          <w:sz w:val="22"/>
          <w:szCs w:val="22"/>
        </w:rPr>
        <w:t>según</w:t>
      </w:r>
      <w:r>
        <w:rPr>
          <w:i/>
          <w:iCs/>
          <w:spacing w:val="-4"/>
          <w:sz w:val="22"/>
          <w:szCs w:val="22"/>
        </w:rPr>
        <w:t xml:space="preserve"> se ha visto, el vinculo entre la </w:t>
      </w:r>
      <w:r w:rsidR="007F1F92">
        <w:rPr>
          <w:i/>
          <w:iCs/>
          <w:spacing w:val="-4"/>
          <w:sz w:val="22"/>
          <w:szCs w:val="22"/>
        </w:rPr>
        <w:t>legitimación</w:t>
      </w:r>
      <w:r>
        <w:rPr>
          <w:i/>
          <w:iCs/>
          <w:spacing w:val="-4"/>
          <w:sz w:val="22"/>
          <w:szCs w:val="22"/>
        </w:rPr>
        <w:t xml:space="preserve"> y el </w:t>
      </w:r>
      <w:r w:rsidR="007F1F92">
        <w:rPr>
          <w:i/>
          <w:iCs/>
          <w:spacing w:val="-4"/>
          <w:sz w:val="22"/>
          <w:szCs w:val="22"/>
        </w:rPr>
        <w:t>interés</w:t>
      </w:r>
      <w:r>
        <w:rPr>
          <w:i/>
          <w:iCs/>
          <w:spacing w:val="-4"/>
          <w:sz w:val="22"/>
          <w:szCs w:val="22"/>
        </w:rPr>
        <w:t xml:space="preserve"> actual es estrecho, siendo ambos presupuestos de fondo, los cuales deben ser revisados por los juzgadores en todo momento con</w:t>
      </w:r>
    </w:p>
    <w:p w:rsidR="006B041C" w:rsidRPr="007F1F92" w:rsidRDefault="006B041C" w:rsidP="007F1F92">
      <w:pPr>
        <w:kinsoku w:val="0"/>
        <w:overflowPunct w:val="0"/>
        <w:autoSpaceDE/>
        <w:autoSpaceDN/>
        <w:adjustRightInd/>
        <w:spacing w:before="129" w:line="249" w:lineRule="exact"/>
        <w:jc w:val="right"/>
        <w:textAlignment w:val="baseline"/>
        <w:rPr>
          <w:sz w:val="22"/>
          <w:szCs w:val="22"/>
        </w:rPr>
        <w:sectPr w:rsidR="006B041C" w:rsidRPr="007F1F92">
          <w:pgSz w:w="12240" w:h="15840"/>
          <w:pgMar w:top="2360" w:right="1905" w:bottom="364" w:left="1695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before="30" w:line="245" w:lineRule="exact"/>
        <w:ind w:left="1008" w:right="1008"/>
        <w:jc w:val="both"/>
        <w:textAlignment w:val="baseline"/>
        <w:rPr>
          <w:spacing w:val="-4"/>
        </w:rPr>
      </w:pPr>
      <w:proofErr w:type="gramStart"/>
      <w:r>
        <w:rPr>
          <w:i/>
          <w:iCs/>
          <w:spacing w:val="-4"/>
          <w:sz w:val="23"/>
          <w:szCs w:val="23"/>
        </w:rPr>
        <w:t>el</w:t>
      </w:r>
      <w:proofErr w:type="gramEnd"/>
      <w:r>
        <w:rPr>
          <w:i/>
          <w:iCs/>
          <w:spacing w:val="-4"/>
          <w:sz w:val="23"/>
          <w:szCs w:val="23"/>
        </w:rPr>
        <w:t xml:space="preserve"> fin de verificar que pueda haber un pronunciamiento v</w:t>
      </w:r>
      <w:r w:rsidR="007F1F92">
        <w:rPr>
          <w:i/>
          <w:iCs/>
          <w:spacing w:val="-4"/>
          <w:sz w:val="23"/>
          <w:szCs w:val="23"/>
        </w:rPr>
        <w:t>á</w:t>
      </w:r>
      <w:r>
        <w:rPr>
          <w:i/>
          <w:iCs/>
          <w:spacing w:val="-4"/>
          <w:sz w:val="23"/>
          <w:szCs w:val="23"/>
        </w:rPr>
        <w:t xml:space="preserve">lido sobre lo debatido en el proceso y se deben mantener durante el desarrollo de todo el proceso". No. 604 de las 10 horas del 17 de agosto de 2007. En consecuencia, la </w:t>
      </w:r>
      <w:r w:rsidR="007F1F92">
        <w:rPr>
          <w:i/>
          <w:iCs/>
          <w:spacing w:val="-4"/>
          <w:sz w:val="23"/>
          <w:szCs w:val="23"/>
        </w:rPr>
        <w:t>legitimación</w:t>
      </w:r>
      <w:r>
        <w:rPr>
          <w:i/>
          <w:iCs/>
          <w:spacing w:val="-4"/>
          <w:sz w:val="23"/>
          <w:szCs w:val="23"/>
        </w:rPr>
        <w:t xml:space="preserve"> es la aptitud para ser parte en un proceso concreto, puede ser activa o pasiva, lo cual </w:t>
      </w:r>
      <w:r w:rsidR="007F1F92">
        <w:rPr>
          <w:i/>
          <w:iCs/>
          <w:spacing w:val="-4"/>
          <w:sz w:val="23"/>
          <w:szCs w:val="23"/>
        </w:rPr>
        <w:t>dependerá</w:t>
      </w:r>
      <w:r>
        <w:rPr>
          <w:i/>
          <w:iCs/>
          <w:spacing w:val="-4"/>
          <w:sz w:val="23"/>
          <w:szCs w:val="23"/>
        </w:rPr>
        <w:t xml:space="preserve"> de las condiciones que para tal efecto establezca la ley en cuanto la </w:t>
      </w:r>
      <w:r w:rsidR="007F1F92">
        <w:rPr>
          <w:i/>
          <w:iCs/>
          <w:spacing w:val="-4"/>
          <w:sz w:val="23"/>
          <w:szCs w:val="23"/>
        </w:rPr>
        <w:t>pretensión</w:t>
      </w:r>
      <w:r>
        <w:rPr>
          <w:i/>
          <w:iCs/>
          <w:spacing w:val="-4"/>
          <w:sz w:val="23"/>
          <w:szCs w:val="23"/>
        </w:rPr>
        <w:t xml:space="preserve"> procesal. </w:t>
      </w:r>
      <w:r w:rsidR="007F1F92">
        <w:rPr>
          <w:i/>
          <w:iCs/>
          <w:spacing w:val="-4"/>
          <w:sz w:val="23"/>
          <w:szCs w:val="23"/>
        </w:rPr>
        <w:t>Así</w:t>
      </w:r>
      <w:r>
        <w:rPr>
          <w:i/>
          <w:iCs/>
          <w:spacing w:val="-4"/>
          <w:sz w:val="23"/>
          <w:szCs w:val="23"/>
        </w:rPr>
        <w:t xml:space="preserve">, la </w:t>
      </w:r>
      <w:r w:rsidR="007F1F92">
        <w:rPr>
          <w:i/>
          <w:iCs/>
          <w:spacing w:val="-4"/>
          <w:sz w:val="23"/>
          <w:szCs w:val="23"/>
        </w:rPr>
        <w:t>legitimación</w:t>
      </w:r>
      <w:r>
        <w:rPr>
          <w:i/>
          <w:iCs/>
          <w:spacing w:val="-4"/>
          <w:sz w:val="23"/>
          <w:szCs w:val="23"/>
        </w:rPr>
        <w:t xml:space="preserve"> ad </w:t>
      </w:r>
      <w:proofErr w:type="spellStart"/>
      <w:r>
        <w:rPr>
          <w:i/>
          <w:iCs/>
          <w:spacing w:val="-4"/>
          <w:sz w:val="23"/>
          <w:szCs w:val="23"/>
        </w:rPr>
        <w:t>causam</w:t>
      </w:r>
      <w:proofErr w:type="spellEnd"/>
      <w:r>
        <w:rPr>
          <w:i/>
          <w:iCs/>
          <w:spacing w:val="-4"/>
          <w:sz w:val="23"/>
          <w:szCs w:val="23"/>
        </w:rPr>
        <w:t xml:space="preserve"> activa, que interesa en el caso en estudio, es la capacidad para demandar, </w:t>
      </w:r>
      <w:r w:rsidR="007F1F92">
        <w:rPr>
          <w:i/>
          <w:iCs/>
          <w:spacing w:val="-4"/>
          <w:sz w:val="23"/>
          <w:szCs w:val="23"/>
        </w:rPr>
        <w:t>carácter</w:t>
      </w:r>
      <w:r>
        <w:rPr>
          <w:i/>
          <w:iCs/>
          <w:spacing w:val="-4"/>
          <w:sz w:val="23"/>
          <w:szCs w:val="23"/>
        </w:rPr>
        <w:t xml:space="preserve"> que nace de la </w:t>
      </w:r>
      <w:r w:rsidR="007F1F92">
        <w:rPr>
          <w:i/>
          <w:iCs/>
          <w:spacing w:val="-4"/>
          <w:sz w:val="23"/>
          <w:szCs w:val="23"/>
        </w:rPr>
        <w:t>posición</w:t>
      </w:r>
      <w:r>
        <w:rPr>
          <w:i/>
          <w:iCs/>
          <w:spacing w:val="-4"/>
          <w:sz w:val="23"/>
          <w:szCs w:val="23"/>
        </w:rPr>
        <w:t xml:space="preserve"> en que se halle el sujeto, respecto a la </w:t>
      </w:r>
      <w:r w:rsidR="007F1F92">
        <w:rPr>
          <w:i/>
          <w:iCs/>
          <w:spacing w:val="-4"/>
          <w:sz w:val="23"/>
          <w:szCs w:val="23"/>
        </w:rPr>
        <w:t>pretensión</w:t>
      </w:r>
      <w:r>
        <w:rPr>
          <w:i/>
          <w:iCs/>
          <w:spacing w:val="-4"/>
          <w:sz w:val="23"/>
          <w:szCs w:val="23"/>
        </w:rPr>
        <w:t xml:space="preserve"> procesal promovida. En suma, es la identidad necesaria que debe darse entre el actor y el derecho que pretenda en juicio". Fallo no. 778 de las 14 horas 50 minutos del 28 de julio de 2009. </w:t>
      </w:r>
      <w:r w:rsidR="007F1F92">
        <w:rPr>
          <w:i/>
          <w:iCs/>
          <w:spacing w:val="-4"/>
          <w:sz w:val="23"/>
          <w:szCs w:val="23"/>
        </w:rPr>
        <w:t>Así</w:t>
      </w:r>
      <w:r>
        <w:rPr>
          <w:i/>
          <w:iCs/>
          <w:spacing w:val="-4"/>
          <w:sz w:val="23"/>
          <w:szCs w:val="23"/>
        </w:rPr>
        <w:t xml:space="preserve">, para que la parte cuente con </w:t>
      </w:r>
      <w:r w:rsidR="007F1F92">
        <w:rPr>
          <w:i/>
          <w:iCs/>
          <w:spacing w:val="-4"/>
          <w:sz w:val="23"/>
          <w:szCs w:val="23"/>
        </w:rPr>
        <w:t>legitimación</w:t>
      </w:r>
      <w:r>
        <w:rPr>
          <w:i/>
          <w:iCs/>
          <w:spacing w:val="-4"/>
          <w:sz w:val="23"/>
          <w:szCs w:val="23"/>
        </w:rPr>
        <w:t xml:space="preserve"> debe tener una determinada </w:t>
      </w:r>
      <w:r w:rsidR="007F1F92">
        <w:rPr>
          <w:i/>
          <w:iCs/>
          <w:spacing w:val="-4"/>
          <w:sz w:val="23"/>
          <w:szCs w:val="23"/>
        </w:rPr>
        <w:t>relación</w:t>
      </w:r>
      <w:r>
        <w:rPr>
          <w:i/>
          <w:iCs/>
          <w:spacing w:val="-4"/>
          <w:sz w:val="23"/>
          <w:szCs w:val="23"/>
        </w:rPr>
        <w:t xml:space="preserve"> </w:t>
      </w:r>
      <w:r w:rsidR="007F1F92">
        <w:rPr>
          <w:i/>
          <w:iCs/>
          <w:spacing w:val="-4"/>
          <w:sz w:val="23"/>
          <w:szCs w:val="23"/>
        </w:rPr>
        <w:t>jurídica</w:t>
      </w:r>
      <w:r>
        <w:rPr>
          <w:i/>
          <w:iCs/>
          <w:spacing w:val="-4"/>
          <w:sz w:val="23"/>
          <w:szCs w:val="23"/>
        </w:rPr>
        <w:t xml:space="preserve"> con la petitoria discutida, dicho lazo es el que se produce entre actor y demandado en virtud de lo que se debate en el proceso. Consecuentemente, la falta de </w:t>
      </w:r>
      <w:r w:rsidR="007F1F92">
        <w:rPr>
          <w:i/>
          <w:iCs/>
          <w:spacing w:val="-4"/>
          <w:sz w:val="23"/>
          <w:szCs w:val="23"/>
        </w:rPr>
        <w:t>legitimación</w:t>
      </w:r>
      <w:r>
        <w:rPr>
          <w:i/>
          <w:iCs/>
          <w:spacing w:val="-4"/>
          <w:sz w:val="23"/>
          <w:szCs w:val="23"/>
        </w:rPr>
        <w:t xml:space="preserve"> en la causa constituye un impedimento sustancial para una sentencia estimatoria, ya que es la que determina quienes deben actuar en el proceso." </w:t>
      </w:r>
      <w:r>
        <w:rPr>
          <w:spacing w:val="-4"/>
        </w:rPr>
        <w:t>(El subrayado no es del original)</w:t>
      </w:r>
    </w:p>
    <w:p w:rsidR="006B041C" w:rsidRDefault="008B738E">
      <w:pPr>
        <w:kinsoku w:val="0"/>
        <w:overflowPunct w:val="0"/>
        <w:autoSpaceDE/>
        <w:autoSpaceDN/>
        <w:adjustRightInd/>
        <w:spacing w:before="280" w:line="267" w:lineRule="exact"/>
        <w:ind w:left="216" w:right="216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Con lo dicho, debe entenderse que el </w:t>
      </w:r>
      <w:r w:rsidR="007F1F92">
        <w:rPr>
          <w:sz w:val="23"/>
          <w:szCs w:val="23"/>
        </w:rPr>
        <w:t>interés</w:t>
      </w:r>
      <w:r>
        <w:rPr>
          <w:sz w:val="23"/>
          <w:szCs w:val="23"/>
        </w:rPr>
        <w:t xml:space="preserve"> leg</w:t>
      </w:r>
      <w:r w:rsidR="007F1F92">
        <w:rPr>
          <w:sz w:val="23"/>
          <w:szCs w:val="23"/>
        </w:rPr>
        <w:t>í</w:t>
      </w:r>
      <w:r>
        <w:rPr>
          <w:sz w:val="23"/>
          <w:szCs w:val="23"/>
        </w:rPr>
        <w:t xml:space="preserve">timo lo tiene quien, al lograr la </w:t>
      </w:r>
      <w:r w:rsidR="007F1F92">
        <w:rPr>
          <w:sz w:val="23"/>
          <w:szCs w:val="23"/>
        </w:rPr>
        <w:t>anulación</w:t>
      </w:r>
      <w:r>
        <w:rPr>
          <w:sz w:val="23"/>
          <w:szCs w:val="23"/>
        </w:rPr>
        <w:t xml:space="preserve"> del acto impugnado mediante el recurso de </w:t>
      </w:r>
      <w:r w:rsidR="007F1F92">
        <w:rPr>
          <w:sz w:val="23"/>
          <w:szCs w:val="23"/>
        </w:rPr>
        <w:t>apelación</w:t>
      </w:r>
      <w:r>
        <w:rPr>
          <w:sz w:val="23"/>
          <w:szCs w:val="23"/>
        </w:rPr>
        <w:t>, pueda ser beneficiado con el dictado de un nuevo</w:t>
      </w:r>
      <w:r w:rsidR="007F1F92">
        <w:rPr>
          <w:sz w:val="23"/>
          <w:szCs w:val="23"/>
        </w:rPr>
        <w:t xml:space="preserve"> acto que le otorgue la concesió</w:t>
      </w:r>
      <w:r>
        <w:rPr>
          <w:sz w:val="23"/>
          <w:szCs w:val="23"/>
        </w:rPr>
        <w:t xml:space="preserve">n que pretende, y no solo que con sus acciones logre anular el acto, pero sin las posibilidades reales de que a la postre resulte adjudicatario, lo cual nunca </w:t>
      </w:r>
      <w:r w:rsidR="007F1F92">
        <w:rPr>
          <w:sz w:val="23"/>
          <w:szCs w:val="23"/>
        </w:rPr>
        <w:t>podría</w:t>
      </w:r>
      <w:r>
        <w:rPr>
          <w:sz w:val="23"/>
          <w:szCs w:val="23"/>
        </w:rPr>
        <w:t xml:space="preserve"> lograr el apelante ya que no participo tan siquiera en el procedimiento licitatorio, al estar excluido por presentar su oferta de manera </w:t>
      </w:r>
      <w:r w:rsidR="007F1F92">
        <w:rPr>
          <w:sz w:val="23"/>
          <w:szCs w:val="23"/>
        </w:rPr>
        <w:t>extemporánea</w:t>
      </w:r>
      <w:r>
        <w:rPr>
          <w:sz w:val="23"/>
          <w:szCs w:val="23"/>
        </w:rPr>
        <w:t xml:space="preserve">, esto aunado al hecho de que el acto impugnado, no tiene los efectos de lograr una </w:t>
      </w:r>
      <w:r w:rsidR="007F1F92">
        <w:rPr>
          <w:sz w:val="23"/>
          <w:szCs w:val="23"/>
        </w:rPr>
        <w:t>adjudicación</w:t>
      </w:r>
      <w:r>
        <w:rPr>
          <w:sz w:val="23"/>
          <w:szCs w:val="23"/>
        </w:rPr>
        <w:t xml:space="preserve">, sino que es un acto preparatorio para la </w:t>
      </w:r>
      <w:r w:rsidR="007F1F92">
        <w:rPr>
          <w:sz w:val="23"/>
          <w:szCs w:val="23"/>
        </w:rPr>
        <w:t>formalización</w:t>
      </w:r>
      <w:r>
        <w:rPr>
          <w:sz w:val="23"/>
          <w:szCs w:val="23"/>
        </w:rPr>
        <w:t xml:space="preserve"> de una </w:t>
      </w:r>
      <w:r w:rsidR="007F1F92">
        <w:rPr>
          <w:sz w:val="23"/>
          <w:szCs w:val="23"/>
        </w:rPr>
        <w:t>concesión</w:t>
      </w:r>
      <w:r>
        <w:rPr>
          <w:sz w:val="23"/>
          <w:szCs w:val="23"/>
        </w:rPr>
        <w:t xml:space="preserve"> otorgada, lo cual se realiza mediante la suscripci</w:t>
      </w:r>
      <w:r w:rsidR="007F1F92">
        <w:rPr>
          <w:sz w:val="23"/>
          <w:szCs w:val="23"/>
        </w:rPr>
        <w:t>ó</w:t>
      </w:r>
      <w:r>
        <w:rPr>
          <w:sz w:val="23"/>
          <w:szCs w:val="23"/>
        </w:rPr>
        <w:t xml:space="preserve">n de un contrato, para lo cual se establecen los requisitos </w:t>
      </w:r>
      <w:r w:rsidR="007F1F92">
        <w:rPr>
          <w:sz w:val="23"/>
          <w:szCs w:val="23"/>
        </w:rPr>
        <w:t>mínimos</w:t>
      </w:r>
      <w:r>
        <w:rPr>
          <w:sz w:val="23"/>
          <w:szCs w:val="23"/>
        </w:rPr>
        <w:t xml:space="preserve"> para la debida </w:t>
      </w:r>
      <w:r w:rsidR="007F1F92">
        <w:rPr>
          <w:sz w:val="23"/>
          <w:szCs w:val="23"/>
        </w:rPr>
        <w:t>suscripción</w:t>
      </w:r>
      <w:r>
        <w:rPr>
          <w:sz w:val="23"/>
          <w:szCs w:val="23"/>
        </w:rPr>
        <w:t xml:space="preserve"> del mismo.</w:t>
      </w:r>
    </w:p>
    <w:p w:rsidR="006B041C" w:rsidRDefault="008B738E">
      <w:pPr>
        <w:kinsoku w:val="0"/>
        <w:overflowPunct w:val="0"/>
        <w:autoSpaceDE/>
        <w:autoSpaceDN/>
        <w:adjustRightInd/>
        <w:spacing w:before="316" w:line="265" w:lineRule="exact"/>
        <w:ind w:left="216" w:right="216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De conformidad con lo anterior, y al verificarse que el recurrente presento su oferta el </w:t>
      </w:r>
      <w:r w:rsidR="007F1F92">
        <w:rPr>
          <w:sz w:val="23"/>
          <w:szCs w:val="23"/>
        </w:rPr>
        <w:t>día</w:t>
      </w:r>
      <w:r>
        <w:rPr>
          <w:sz w:val="23"/>
          <w:szCs w:val="23"/>
        </w:rPr>
        <w:t xml:space="preserve">. </w:t>
      </w:r>
      <w:r>
        <w:rPr>
          <w:b/>
          <w:bCs/>
        </w:rPr>
        <w:t xml:space="preserve">3 de julio de 2012, </w:t>
      </w:r>
      <w:r>
        <w:rPr>
          <w:sz w:val="23"/>
          <w:szCs w:val="23"/>
        </w:rPr>
        <w:t>es decir fue</w:t>
      </w:r>
      <w:r w:rsidR="007F1F92">
        <w:rPr>
          <w:sz w:val="23"/>
          <w:szCs w:val="23"/>
        </w:rPr>
        <w:t>ra del plazo establecido, no lle</w:t>
      </w:r>
      <w:r>
        <w:rPr>
          <w:sz w:val="23"/>
          <w:szCs w:val="23"/>
        </w:rPr>
        <w:t>g</w:t>
      </w:r>
      <w:r w:rsidR="007F1F92">
        <w:rPr>
          <w:sz w:val="23"/>
          <w:szCs w:val="23"/>
        </w:rPr>
        <w:t>ó</w:t>
      </w:r>
      <w:r>
        <w:rPr>
          <w:sz w:val="23"/>
          <w:szCs w:val="23"/>
        </w:rPr>
        <w:t xml:space="preserve"> siquiera a constituirse en oferente del procedimiento licitatorio de la Base Especial del Aeropuerto Internacional Juan Santama</w:t>
      </w:r>
      <w:r w:rsidR="007F1F92">
        <w:rPr>
          <w:sz w:val="23"/>
          <w:szCs w:val="23"/>
        </w:rPr>
        <w:t>ría</w:t>
      </w:r>
      <w:r>
        <w:rPr>
          <w:sz w:val="23"/>
          <w:szCs w:val="23"/>
        </w:rPr>
        <w:t xml:space="preserve">, por lo que carece de </w:t>
      </w:r>
      <w:r w:rsidR="007F1F92">
        <w:rPr>
          <w:sz w:val="23"/>
          <w:szCs w:val="23"/>
        </w:rPr>
        <w:t>legitimación</w:t>
      </w:r>
      <w:r>
        <w:rPr>
          <w:sz w:val="23"/>
          <w:szCs w:val="23"/>
        </w:rPr>
        <w:t xml:space="preserve"> para impugnar cualquier acto del procedimiento.</w:t>
      </w:r>
    </w:p>
    <w:p w:rsidR="006B041C" w:rsidRDefault="007F1F92">
      <w:pPr>
        <w:kinsoku w:val="0"/>
        <w:overflowPunct w:val="0"/>
        <w:autoSpaceDE/>
        <w:autoSpaceDN/>
        <w:adjustRightInd/>
        <w:spacing w:before="270" w:line="305" w:lineRule="exact"/>
        <w:ind w:left="216" w:right="216"/>
        <w:jc w:val="both"/>
        <w:textAlignment w:val="baseline"/>
        <w:rPr>
          <w:spacing w:val="1"/>
          <w:sz w:val="23"/>
          <w:szCs w:val="23"/>
        </w:rPr>
      </w:pPr>
      <w:r>
        <w:rPr>
          <w:spacing w:val="1"/>
          <w:sz w:val="23"/>
          <w:szCs w:val="23"/>
        </w:rPr>
        <w:t>Así</w:t>
      </w:r>
      <w:r w:rsidR="008B738E">
        <w:rPr>
          <w:spacing w:val="1"/>
          <w:sz w:val="23"/>
          <w:szCs w:val="23"/>
        </w:rPr>
        <w:t xml:space="preserve"> las cosas, debe rechazarse el Recurso de </w:t>
      </w:r>
      <w:r>
        <w:rPr>
          <w:spacing w:val="1"/>
          <w:sz w:val="23"/>
          <w:szCs w:val="23"/>
        </w:rPr>
        <w:t>Apelación</w:t>
      </w:r>
      <w:r w:rsidR="008B738E">
        <w:rPr>
          <w:spacing w:val="1"/>
          <w:sz w:val="23"/>
          <w:szCs w:val="23"/>
        </w:rPr>
        <w:t xml:space="preserve"> en Subsidio y la Nulidad Absoluta concomitante presentadas por </w:t>
      </w:r>
      <w:r w:rsidR="008B738E">
        <w:rPr>
          <w:b/>
          <w:bCs/>
          <w:spacing w:val="1"/>
        </w:rPr>
        <w:t>A</w:t>
      </w:r>
      <w:r>
        <w:rPr>
          <w:b/>
          <w:bCs/>
          <w:spacing w:val="1"/>
        </w:rPr>
        <w:t>.G.T.C.</w:t>
      </w:r>
      <w:r w:rsidR="008B738E">
        <w:rPr>
          <w:b/>
          <w:bCs/>
          <w:spacing w:val="1"/>
        </w:rPr>
        <w:t xml:space="preserve">, </w:t>
      </w:r>
      <w:r w:rsidR="008B738E">
        <w:rPr>
          <w:spacing w:val="1"/>
          <w:sz w:val="23"/>
          <w:szCs w:val="23"/>
        </w:rPr>
        <w:t>c</w:t>
      </w:r>
      <w:r>
        <w:rPr>
          <w:spacing w:val="1"/>
          <w:sz w:val="23"/>
          <w:szCs w:val="23"/>
        </w:rPr>
        <w:t>é</w:t>
      </w:r>
      <w:r w:rsidR="008B738E">
        <w:rPr>
          <w:spacing w:val="1"/>
          <w:sz w:val="23"/>
          <w:szCs w:val="23"/>
        </w:rPr>
        <w:t xml:space="preserve">dula de </w:t>
      </w:r>
      <w:proofErr w:type="gramStart"/>
      <w:r w:rsidR="008B738E">
        <w:rPr>
          <w:spacing w:val="1"/>
          <w:sz w:val="23"/>
          <w:szCs w:val="23"/>
        </w:rPr>
        <w:t xml:space="preserve">identidad </w:t>
      </w:r>
      <w:r>
        <w:rPr>
          <w:spacing w:val="1"/>
          <w:sz w:val="23"/>
          <w:szCs w:val="23"/>
        </w:rPr>
        <w:t>…</w:t>
      </w:r>
      <w:proofErr w:type="gramEnd"/>
      <w:r>
        <w:rPr>
          <w:spacing w:val="1"/>
          <w:sz w:val="23"/>
          <w:szCs w:val="23"/>
        </w:rPr>
        <w:t>, en contra del Artí</w:t>
      </w:r>
      <w:r w:rsidR="008B738E">
        <w:rPr>
          <w:spacing w:val="1"/>
          <w:sz w:val="23"/>
          <w:szCs w:val="23"/>
        </w:rPr>
        <w:t>culo 4.1 de la Sesi</w:t>
      </w:r>
      <w:r>
        <w:rPr>
          <w:spacing w:val="1"/>
          <w:sz w:val="23"/>
          <w:szCs w:val="23"/>
        </w:rPr>
        <w:t>ó</w:t>
      </w:r>
      <w:r w:rsidR="008B738E">
        <w:rPr>
          <w:spacing w:val="1"/>
          <w:sz w:val="23"/>
          <w:szCs w:val="23"/>
        </w:rPr>
        <w:t>n Ordinaria 81-2013 de 5 de noviembre de 2013, ya qu</w:t>
      </w:r>
      <w:r>
        <w:rPr>
          <w:spacing w:val="1"/>
          <w:sz w:val="23"/>
          <w:szCs w:val="23"/>
        </w:rPr>
        <w:t>e no es oferente del concurso pú</w:t>
      </w:r>
      <w:r w:rsidR="008B738E">
        <w:rPr>
          <w:spacing w:val="1"/>
          <w:sz w:val="23"/>
          <w:szCs w:val="23"/>
        </w:rPr>
        <w:t>blic</w:t>
      </w:r>
      <w:r>
        <w:rPr>
          <w:spacing w:val="1"/>
          <w:sz w:val="23"/>
          <w:szCs w:val="23"/>
        </w:rPr>
        <w:t>o</w:t>
      </w:r>
      <w:r w:rsidR="008B738E">
        <w:rPr>
          <w:spacing w:val="1"/>
          <w:sz w:val="23"/>
          <w:szCs w:val="23"/>
        </w:rPr>
        <w:t xml:space="preserve"> de marras y por lo tanto no cuenta con </w:t>
      </w:r>
      <w:r>
        <w:rPr>
          <w:spacing w:val="1"/>
          <w:sz w:val="23"/>
          <w:szCs w:val="23"/>
        </w:rPr>
        <w:t>legitimación</w:t>
      </w:r>
      <w:r w:rsidR="008B738E">
        <w:rPr>
          <w:spacing w:val="1"/>
          <w:sz w:val="23"/>
          <w:szCs w:val="23"/>
        </w:rPr>
        <w:t>.</w:t>
      </w: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100" w:right="1722" w:bottom="344" w:left="1496" w:header="720" w:footer="720" w:gutter="0"/>
          <w:cols w:space="720"/>
          <w:noEndnote/>
        </w:sectPr>
      </w:pPr>
    </w:p>
    <w:p w:rsidR="006B041C" w:rsidRDefault="008B738E">
      <w:pPr>
        <w:kinsoku w:val="0"/>
        <w:overflowPunct w:val="0"/>
        <w:autoSpaceDE/>
        <w:autoSpaceDN/>
        <w:adjustRightInd/>
        <w:spacing w:after="296" w:line="256" w:lineRule="exact"/>
        <w:jc w:val="center"/>
        <w:textAlignment w:val="baseline"/>
        <w:rPr>
          <w:b/>
          <w:bCs/>
          <w:spacing w:val="6"/>
          <w:sz w:val="22"/>
          <w:szCs w:val="22"/>
        </w:rPr>
      </w:pPr>
      <w:r>
        <w:rPr>
          <w:b/>
          <w:bCs/>
          <w:spacing w:val="6"/>
          <w:sz w:val="22"/>
          <w:szCs w:val="22"/>
        </w:rPr>
        <w:t>POR TANTO</w:t>
      </w:r>
    </w:p>
    <w:p w:rsidR="006B041C" w:rsidRDefault="006B041C">
      <w:pPr>
        <w:widowControl/>
        <w:rPr>
          <w:sz w:val="24"/>
          <w:szCs w:val="24"/>
        </w:rPr>
        <w:sectPr w:rsidR="006B041C">
          <w:pgSz w:w="12240" w:h="15840"/>
          <w:pgMar w:top="2140" w:right="1908" w:bottom="324" w:left="1692" w:header="720" w:footer="720" w:gutter="0"/>
          <w:cols w:space="720"/>
          <w:noEndnote/>
        </w:sectPr>
      </w:pPr>
    </w:p>
    <w:p w:rsidR="006B041C" w:rsidRDefault="008B738E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" w:line="310" w:lineRule="exact"/>
        <w:ind w:righ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Se rechaza por </w:t>
      </w:r>
      <w:r>
        <w:rPr>
          <w:b/>
          <w:bCs/>
          <w:sz w:val="22"/>
          <w:szCs w:val="22"/>
        </w:rPr>
        <w:t xml:space="preserve">Falta de </w:t>
      </w:r>
      <w:r w:rsidR="007F1F92">
        <w:rPr>
          <w:b/>
          <w:bCs/>
          <w:sz w:val="22"/>
          <w:szCs w:val="22"/>
        </w:rPr>
        <w:t>Legitimación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el Recurso de </w:t>
      </w:r>
      <w:r w:rsidR="007F1F92">
        <w:rPr>
          <w:sz w:val="22"/>
          <w:szCs w:val="22"/>
        </w:rPr>
        <w:t>Apelación</w:t>
      </w:r>
      <w:r>
        <w:rPr>
          <w:sz w:val="22"/>
          <w:szCs w:val="22"/>
        </w:rPr>
        <w:t xml:space="preserve"> en Subsidio y Nulidad Absoluta concomitante, interpuesto por </w:t>
      </w:r>
      <w:r>
        <w:rPr>
          <w:b/>
          <w:bCs/>
          <w:sz w:val="22"/>
          <w:szCs w:val="22"/>
        </w:rPr>
        <w:t>A</w:t>
      </w:r>
      <w:r w:rsidR="007F1F92">
        <w:rPr>
          <w:b/>
          <w:bCs/>
          <w:sz w:val="22"/>
          <w:szCs w:val="22"/>
        </w:rPr>
        <w:t>.G.T.C.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c</w:t>
      </w:r>
      <w:r w:rsidR="007F1F92">
        <w:rPr>
          <w:sz w:val="22"/>
          <w:szCs w:val="22"/>
        </w:rPr>
        <w:t>é</w:t>
      </w:r>
      <w:r>
        <w:rPr>
          <w:sz w:val="22"/>
          <w:szCs w:val="22"/>
        </w:rPr>
        <w:t xml:space="preserve">dula de </w:t>
      </w:r>
      <w:proofErr w:type="gramStart"/>
      <w:r>
        <w:rPr>
          <w:sz w:val="22"/>
          <w:szCs w:val="22"/>
        </w:rPr>
        <w:t xml:space="preserve">identidad </w:t>
      </w:r>
      <w:r w:rsidR="007F1F92"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, en contra del Art</w:t>
      </w:r>
      <w:r w:rsidR="007F1F92">
        <w:rPr>
          <w:sz w:val="22"/>
          <w:szCs w:val="22"/>
        </w:rPr>
        <w:t>í</w:t>
      </w:r>
      <w:r>
        <w:rPr>
          <w:sz w:val="22"/>
          <w:szCs w:val="22"/>
        </w:rPr>
        <w:t>culo 4.1 de la Sesi</w:t>
      </w:r>
      <w:r w:rsidR="007F1F92">
        <w:rPr>
          <w:sz w:val="22"/>
          <w:szCs w:val="22"/>
        </w:rPr>
        <w:t>ó</w:t>
      </w:r>
      <w:r>
        <w:rPr>
          <w:sz w:val="22"/>
          <w:szCs w:val="22"/>
        </w:rPr>
        <w:t>n Ordinaria 81-2013 de 5 de noviembre de 2013, adoptado por la Junta Directiva del Consejo de Transporte P</w:t>
      </w:r>
      <w:r w:rsidR="007F1F92">
        <w:rPr>
          <w:sz w:val="22"/>
          <w:szCs w:val="22"/>
        </w:rPr>
        <w:t>ú</w:t>
      </w:r>
      <w:r>
        <w:rPr>
          <w:sz w:val="22"/>
          <w:szCs w:val="22"/>
        </w:rPr>
        <w:t>blico.</w:t>
      </w:r>
    </w:p>
    <w:p w:rsidR="007F1F92" w:rsidRPr="007F1F92" w:rsidRDefault="008B738E" w:rsidP="007F1F92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316" w:after="52" w:line="301" w:lineRule="exact"/>
        <w:ind w:right="360"/>
        <w:jc w:val="both"/>
        <w:textAlignment w:val="baseline"/>
        <w:rPr>
          <w:sz w:val="24"/>
          <w:szCs w:val="24"/>
        </w:rPr>
      </w:pPr>
      <w:r>
        <w:rPr>
          <w:spacing w:val="7"/>
          <w:sz w:val="22"/>
          <w:szCs w:val="22"/>
        </w:rPr>
        <w:t xml:space="preserve">De conformidad con el </w:t>
      </w:r>
      <w:r w:rsidR="007F1F92">
        <w:rPr>
          <w:spacing w:val="7"/>
          <w:sz w:val="22"/>
          <w:szCs w:val="22"/>
        </w:rPr>
        <w:t>artículo</w:t>
      </w:r>
      <w:r>
        <w:rPr>
          <w:spacing w:val="7"/>
          <w:sz w:val="22"/>
          <w:szCs w:val="22"/>
        </w:rPr>
        <w:t xml:space="preserve"> 22, inciso c), de la citada Ley 7969, la presente </w:t>
      </w:r>
      <w:r w:rsidR="007F1F92">
        <w:rPr>
          <w:spacing w:val="7"/>
          <w:sz w:val="22"/>
          <w:szCs w:val="22"/>
        </w:rPr>
        <w:t>resolución</w:t>
      </w:r>
      <w:r>
        <w:rPr>
          <w:spacing w:val="7"/>
          <w:sz w:val="22"/>
          <w:szCs w:val="22"/>
        </w:rPr>
        <w:t xml:space="preserve"> no tiene ulterior recurso por lo que, se </w:t>
      </w:r>
      <w:r>
        <w:rPr>
          <w:i/>
          <w:iCs/>
          <w:spacing w:val="7"/>
          <w:sz w:val="22"/>
          <w:szCs w:val="22"/>
        </w:rPr>
        <w:t xml:space="preserve">tiene por agotada la </w:t>
      </w:r>
      <w:r w:rsidR="007F1F92">
        <w:rPr>
          <w:i/>
          <w:iCs/>
          <w:spacing w:val="7"/>
          <w:sz w:val="22"/>
          <w:szCs w:val="22"/>
        </w:rPr>
        <w:t>vía</w:t>
      </w:r>
      <w:r>
        <w:rPr>
          <w:i/>
          <w:iCs/>
          <w:spacing w:val="7"/>
          <w:sz w:val="22"/>
          <w:szCs w:val="22"/>
        </w:rPr>
        <w:t xml:space="preserve"> administrativa. </w:t>
      </w:r>
      <w:r>
        <w:rPr>
          <w:b/>
          <w:bCs/>
          <w:spacing w:val="7"/>
          <w:sz w:val="22"/>
          <w:szCs w:val="22"/>
        </w:rPr>
        <w:t>NOTIFIQUESE.</w:t>
      </w:r>
    </w:p>
    <w:p w:rsidR="007F1F92" w:rsidRDefault="007F1F92" w:rsidP="007F1F92">
      <w:pPr>
        <w:kinsoku w:val="0"/>
        <w:overflowPunct w:val="0"/>
        <w:autoSpaceDE/>
        <w:autoSpaceDN/>
        <w:adjustRightInd/>
        <w:spacing w:before="316" w:after="52" w:line="301" w:lineRule="exact"/>
        <w:ind w:right="360"/>
        <w:jc w:val="both"/>
        <w:textAlignment w:val="baseline"/>
        <w:rPr>
          <w:b/>
          <w:bCs/>
          <w:spacing w:val="7"/>
          <w:sz w:val="22"/>
          <w:szCs w:val="22"/>
        </w:rPr>
      </w:pPr>
    </w:p>
    <w:p w:rsidR="007F1F92" w:rsidRDefault="007F1F92" w:rsidP="007F1F92">
      <w:pPr>
        <w:kinsoku w:val="0"/>
        <w:overflowPunct w:val="0"/>
        <w:autoSpaceDE/>
        <w:autoSpaceDN/>
        <w:adjustRightInd/>
        <w:spacing w:before="316" w:after="52" w:line="301" w:lineRule="exact"/>
        <w:ind w:right="360"/>
        <w:jc w:val="both"/>
        <w:textAlignment w:val="baseline"/>
        <w:rPr>
          <w:b/>
          <w:bCs/>
          <w:spacing w:val="7"/>
          <w:sz w:val="22"/>
          <w:szCs w:val="22"/>
        </w:rPr>
      </w:pP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7F1F92" w:rsidRPr="00F26C8A" w:rsidRDefault="007F1F92" w:rsidP="007F1F92">
      <w:pPr>
        <w:pStyle w:val="Style4"/>
        <w:kinsoku w:val="0"/>
        <w:autoSpaceDE/>
        <w:autoSpaceDN/>
        <w:ind w:left="144"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  <w:t>Lic. Mario Quesada Aguirre</w:t>
      </w:r>
    </w:p>
    <w:p w:rsidR="007F1F92" w:rsidRPr="00F26C8A" w:rsidRDefault="007F1F92" w:rsidP="007F1F92">
      <w:pPr>
        <w:pStyle w:val="Style4"/>
        <w:kinsoku w:val="0"/>
        <w:autoSpaceDE/>
        <w:autoSpaceDN/>
        <w:adjustRightInd/>
        <w:spacing w:line="206" w:lineRule="auto"/>
        <w:ind w:left="144"/>
        <w:jc w:val="center"/>
        <w:rPr>
          <w:rStyle w:val="CharacterStyle4"/>
          <w:b/>
          <w:bCs/>
          <w:spacing w:val="-7"/>
          <w:w w:val="105"/>
          <w:sz w:val="24"/>
          <w:szCs w:val="21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lang w:val="es-ES" w:eastAsia="es-ES"/>
        </w:rPr>
        <w:t xml:space="preserve">        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</w:p>
    <w:p w:rsidR="007F1F92" w:rsidRDefault="007F1F92" w:rsidP="007F1F92">
      <w:pPr>
        <w:pStyle w:val="Style1"/>
        <w:kinsoku w:val="0"/>
        <w:overflowPunct w:val="0"/>
        <w:autoSpaceDE/>
        <w:autoSpaceDN/>
        <w:adjustRightInd/>
        <w:spacing w:before="334" w:after="264" w:line="314" w:lineRule="exact"/>
        <w:ind w:left="144" w:right="576"/>
        <w:jc w:val="both"/>
        <w:textAlignment w:val="baseline"/>
        <w:rPr>
          <w:rStyle w:val="CharacterStyle1"/>
          <w:b/>
          <w:bCs/>
          <w:spacing w:val="6"/>
          <w:sz w:val="23"/>
          <w:szCs w:val="23"/>
        </w:rPr>
      </w:pPr>
    </w:p>
    <w:p w:rsidR="006B041C" w:rsidRDefault="007F1F92" w:rsidP="007F1F92">
      <w:pPr>
        <w:kinsoku w:val="0"/>
        <w:overflowPunct w:val="0"/>
        <w:autoSpaceDE/>
        <w:autoSpaceDN/>
        <w:adjustRightInd/>
        <w:spacing w:before="316" w:after="52" w:line="301" w:lineRule="exact"/>
        <w:ind w:right="360"/>
        <w:jc w:val="both"/>
        <w:textAlignment w:val="baseline"/>
        <w:rPr>
          <w:sz w:val="24"/>
          <w:szCs w:val="24"/>
        </w:rPr>
        <w:sectPr w:rsidR="006B041C">
          <w:type w:val="continuous"/>
          <w:pgSz w:w="12240" w:h="15840"/>
          <w:pgMar w:top="2140" w:right="1526" w:bottom="324" w:left="1692" w:header="720" w:footer="720" w:gutter="0"/>
          <w:cols w:space="720"/>
          <w:noEndnote/>
        </w:sectPr>
      </w:pPr>
      <w:r>
        <w:rPr>
          <w:sz w:val="24"/>
          <w:szCs w:val="24"/>
        </w:rPr>
        <w:t xml:space="preserve"> </w:t>
      </w:r>
    </w:p>
    <w:p w:rsidR="008B738E" w:rsidRDefault="008B738E" w:rsidP="007F1F92">
      <w:pPr>
        <w:kinsoku w:val="0"/>
        <w:overflowPunct w:val="0"/>
        <w:autoSpaceDE/>
        <w:autoSpaceDN/>
        <w:adjustRightInd/>
        <w:spacing w:line="227" w:lineRule="exact"/>
        <w:jc w:val="right"/>
        <w:textAlignment w:val="baseline"/>
        <w:rPr>
          <w:spacing w:val="-26"/>
          <w:sz w:val="22"/>
          <w:szCs w:val="22"/>
        </w:rPr>
      </w:pPr>
    </w:p>
    <w:sectPr w:rsidR="008B738E" w:rsidSect="006B041C">
      <w:type w:val="continuous"/>
      <w:pgSz w:w="12240" w:h="15840"/>
      <w:pgMar w:top="2140" w:right="1973" w:bottom="324" w:left="85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8619"/>
    <w:multiLevelType w:val="singleLevel"/>
    <w:tmpl w:val="68F2C244"/>
    <w:lvl w:ilvl="0">
      <w:start w:val="1"/>
      <w:numFmt w:val="upperRoman"/>
      <w:lvlText w:val="%1.-"/>
      <w:lvlJc w:val="left"/>
      <w:pPr>
        <w:tabs>
          <w:tab w:val="num" w:pos="432"/>
        </w:tabs>
      </w:pPr>
      <w:rPr>
        <w:snapToGrid/>
        <w:sz w:val="22"/>
        <w:szCs w:val="22"/>
      </w:rPr>
    </w:lvl>
  </w:abstractNum>
  <w:abstractNum w:abstractNumId="1">
    <w:nsid w:val="02F2D517"/>
    <w:multiLevelType w:val="singleLevel"/>
    <w:tmpl w:val="731B7E9D"/>
    <w:lvl w:ilvl="0">
      <w:start w:val="1"/>
      <w:numFmt w:val="lowerLetter"/>
      <w:lvlText w:val="%1)"/>
      <w:lvlJc w:val="left"/>
      <w:pPr>
        <w:tabs>
          <w:tab w:val="num" w:pos="1080"/>
        </w:tabs>
        <w:ind w:left="864"/>
      </w:pPr>
      <w:rPr>
        <w:snapToGrid/>
        <w:sz w:val="22"/>
        <w:szCs w:val="22"/>
        <w:u w:val="single"/>
      </w:rPr>
    </w:lvl>
  </w:abstractNum>
  <w:abstractNum w:abstractNumId="2">
    <w:nsid w:val="0626695F"/>
    <w:multiLevelType w:val="singleLevel"/>
    <w:tmpl w:val="F30E076E"/>
    <w:lvl w:ilvl="0">
      <w:start w:val="1"/>
      <w:numFmt w:val="lowerLetter"/>
      <w:lvlText w:val="%1).-"/>
      <w:lvlJc w:val="left"/>
      <w:pPr>
        <w:tabs>
          <w:tab w:val="num" w:pos="576"/>
        </w:tabs>
        <w:ind w:left="144"/>
      </w:pPr>
      <w:rPr>
        <w:b/>
        <w:snapToGrid/>
        <w:spacing w:val="-3"/>
        <w:sz w:val="24"/>
        <w:szCs w:val="24"/>
      </w:rPr>
    </w:lvl>
  </w:abstractNum>
  <w:abstractNum w:abstractNumId="3">
    <w:nsid w:val="07DDEDBB"/>
    <w:multiLevelType w:val="singleLevel"/>
    <w:tmpl w:val="1DA784E9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b/>
        <w:bCs/>
        <w:snapToGrid/>
        <w:spacing w:val="5"/>
        <w:sz w:val="23"/>
        <w:szCs w:val="23"/>
      </w:rPr>
    </w:lvl>
  </w:abstractNum>
  <w:num w:numId="1">
    <w:abstractNumId w:val="2"/>
  </w:num>
  <w:num w:numId="2">
    <w:abstractNumId w:val="2"/>
    <w:lvlOverride w:ilvl="0">
      <w:lvl w:ilvl="0">
        <w:numFmt w:val="lowerLetter"/>
        <w:lvlText w:val="%1).-"/>
        <w:lvlJc w:val="left"/>
        <w:pPr>
          <w:tabs>
            <w:tab w:val="num" w:pos="576"/>
          </w:tabs>
          <w:ind w:left="144"/>
        </w:pPr>
        <w:rPr>
          <w:b/>
          <w:bCs/>
          <w:snapToGrid/>
          <w:spacing w:val="-3"/>
          <w:sz w:val="21"/>
          <w:szCs w:val="21"/>
        </w:rPr>
      </w:lvl>
    </w:lvlOverride>
  </w:num>
  <w:num w:numId="3">
    <w:abstractNumId w:val="3"/>
  </w:num>
  <w:num w:numId="4">
    <w:abstractNumId w:val="1"/>
  </w:num>
  <w:num w:numId="5">
    <w:abstractNumId w:val="1"/>
    <w:lvlOverride w:ilvl="0">
      <w:lvl w:ilvl="0">
        <w:numFmt w:val="lowerLetter"/>
        <w:lvlText w:val="%1)"/>
        <w:lvlJc w:val="left"/>
        <w:pPr>
          <w:tabs>
            <w:tab w:val="num" w:pos="1080"/>
          </w:tabs>
          <w:ind w:left="864"/>
        </w:pPr>
        <w:rPr>
          <w:snapToGrid/>
          <w:sz w:val="22"/>
          <w:szCs w:val="22"/>
        </w:rPr>
      </w:lvl>
    </w:lvlOverride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</w:pPr>
        <w:rPr>
          <w:snapToGrid/>
          <w:spacing w:val="7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CF3E64"/>
    <w:rsid w:val="00105940"/>
    <w:rsid w:val="00156AFE"/>
    <w:rsid w:val="002B1569"/>
    <w:rsid w:val="003D7565"/>
    <w:rsid w:val="004C4632"/>
    <w:rsid w:val="005F77EE"/>
    <w:rsid w:val="006B041C"/>
    <w:rsid w:val="007F1F92"/>
    <w:rsid w:val="008B738E"/>
    <w:rsid w:val="00C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B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F1F92"/>
  </w:style>
  <w:style w:type="character" w:customStyle="1" w:styleId="CharacterStyle1">
    <w:name w:val="Character Style 1"/>
    <w:uiPriority w:val="99"/>
    <w:rsid w:val="007F1F92"/>
    <w:rPr>
      <w:sz w:val="20"/>
      <w:szCs w:val="20"/>
    </w:rPr>
  </w:style>
  <w:style w:type="paragraph" w:customStyle="1" w:styleId="Style4">
    <w:name w:val="Style 4"/>
    <w:basedOn w:val="Normal"/>
    <w:uiPriority w:val="99"/>
    <w:rsid w:val="007F1F92"/>
    <w:rPr>
      <w:rFonts w:eastAsia="Times New Roman"/>
      <w:lang w:val="en-US"/>
    </w:rPr>
  </w:style>
  <w:style w:type="character" w:customStyle="1" w:styleId="CharacterStyle4">
    <w:name w:val="Character Style 4"/>
    <w:uiPriority w:val="99"/>
    <w:rsid w:val="007F1F9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1CD5-7C0F-4EE8-9EA4-5C5488C6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3163</Words>
  <Characters>17401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2015-10-05T17:23:00Z</dcterms:created>
  <dcterms:modified xsi:type="dcterms:W3CDTF">2015-10-05T21:02:00Z</dcterms:modified>
</cp:coreProperties>
</file>